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92D7" w14:textId="0AFBCEDA" w:rsidR="00F220B0" w:rsidRPr="007512E6" w:rsidRDefault="005B74A9" w:rsidP="00F220B0">
      <w:pPr>
        <w:rPr>
          <w:rFonts w:asciiTheme="minorHAnsi" w:hAnsiTheme="minorHAnsi" w:cstheme="minorHAnsi"/>
        </w:rPr>
      </w:pPr>
      <w:r w:rsidRPr="007512E6">
        <w:rPr>
          <w:rFonts w:asciiTheme="minorHAnsi" w:hAnsiTheme="minorHAnsi" w:cstheme="minorHAnsi"/>
          <w:b/>
        </w:rPr>
        <w:t xml:space="preserve">SUPPLEMENT </w:t>
      </w:r>
      <w:r w:rsidR="00B8454D" w:rsidRPr="007512E6">
        <w:rPr>
          <w:rFonts w:asciiTheme="minorHAnsi" w:hAnsiTheme="minorHAnsi" w:cstheme="minorHAnsi"/>
          <w:b/>
        </w:rPr>
        <w:t>TABLE</w:t>
      </w:r>
      <w:r w:rsidR="00F220B0" w:rsidRPr="007512E6">
        <w:rPr>
          <w:rFonts w:asciiTheme="minorHAnsi" w:hAnsiTheme="minorHAnsi" w:cstheme="minorHAnsi"/>
          <w:b/>
        </w:rPr>
        <w:t xml:space="preserve"> </w:t>
      </w:r>
      <w:r w:rsidR="00B8454D" w:rsidRPr="007512E6">
        <w:rPr>
          <w:rFonts w:asciiTheme="minorHAnsi" w:hAnsiTheme="minorHAnsi" w:cstheme="minorHAnsi"/>
          <w:b/>
        </w:rPr>
        <w:t>2.</w:t>
      </w:r>
      <w:r w:rsidR="00F220B0" w:rsidRPr="007512E6">
        <w:rPr>
          <w:rFonts w:asciiTheme="minorHAnsi" w:hAnsiTheme="minorHAnsi" w:cstheme="minorHAnsi"/>
          <w:b/>
        </w:rPr>
        <w:t xml:space="preserve"> </w:t>
      </w:r>
      <w:r w:rsidR="00F220B0" w:rsidRPr="007512E6">
        <w:rPr>
          <w:rFonts w:asciiTheme="minorHAnsi" w:hAnsiTheme="minorHAnsi" w:cstheme="minorHAnsi"/>
        </w:rPr>
        <w:t xml:space="preserve">Intervention Impact on </w:t>
      </w:r>
      <w:r w:rsidR="00B8454D" w:rsidRPr="007512E6">
        <w:rPr>
          <w:rFonts w:asciiTheme="minorHAnsi" w:hAnsiTheme="minorHAnsi" w:cstheme="minorHAnsi"/>
        </w:rPr>
        <w:t xml:space="preserve">Rapid </w:t>
      </w:r>
      <w:r w:rsidR="00F220B0" w:rsidRPr="007512E6">
        <w:rPr>
          <w:rFonts w:asciiTheme="minorHAnsi" w:hAnsiTheme="minorHAnsi" w:cstheme="minorHAnsi"/>
        </w:rPr>
        <w:t xml:space="preserve">Repeat Pregnancy or Birth, by </w:t>
      </w:r>
      <w:r w:rsidR="007828F6" w:rsidRPr="007512E6">
        <w:rPr>
          <w:rFonts w:asciiTheme="minorHAnsi" w:hAnsiTheme="minorHAnsi" w:cstheme="minorHAnsi"/>
        </w:rPr>
        <w:t xml:space="preserve">Level of </w:t>
      </w:r>
      <w:r w:rsidR="00F220B0" w:rsidRPr="007512E6">
        <w:rPr>
          <w:rFonts w:asciiTheme="minorHAnsi" w:hAnsiTheme="minorHAnsi" w:cstheme="minorHAnsi"/>
        </w:rPr>
        <w:t>Impact and Quality</w:t>
      </w:r>
      <w:r w:rsidR="00B8454D" w:rsidRPr="007512E6">
        <w:rPr>
          <w:rFonts w:asciiTheme="minorHAnsi" w:hAnsiTheme="minorHAnsi" w:cstheme="minorHAnsi"/>
        </w:rPr>
        <w:t xml:space="preserve"> of the Evaluation</w:t>
      </w:r>
      <w:r w:rsidR="000533AF">
        <w:rPr>
          <w:rFonts w:asciiTheme="minorHAnsi" w:hAnsiTheme="minorHAnsi" w:cstheme="minorHAnsi"/>
        </w:rPr>
        <w:t xml:space="preserve"> (N=40)</w:t>
      </w:r>
    </w:p>
    <w:p w14:paraId="54110EFB" w14:textId="77777777" w:rsidR="00F220B0" w:rsidRPr="00F220B0" w:rsidRDefault="00F220B0" w:rsidP="00F220B0">
      <w:pPr>
        <w:rPr>
          <w:b/>
        </w:rPr>
      </w:pPr>
    </w:p>
    <w:tbl>
      <w:tblPr>
        <w:tblStyle w:val="TableGrid"/>
        <w:tblW w:w="12888" w:type="dxa"/>
        <w:tblLayout w:type="fixed"/>
        <w:tblLook w:val="04A0" w:firstRow="1" w:lastRow="0" w:firstColumn="1" w:lastColumn="0" w:noHBand="0" w:noVBand="1"/>
      </w:tblPr>
      <w:tblGrid>
        <w:gridCol w:w="1615"/>
        <w:gridCol w:w="1823"/>
        <w:gridCol w:w="1710"/>
        <w:gridCol w:w="3420"/>
        <w:gridCol w:w="4320"/>
      </w:tblGrid>
      <w:tr w:rsidR="007828F6" w:rsidRPr="007828F6" w14:paraId="6B464FF3" w14:textId="77777777" w:rsidTr="00470C7F">
        <w:trPr>
          <w:cantSplit/>
          <w:tblHeader/>
        </w:trPr>
        <w:tc>
          <w:tcPr>
            <w:tcW w:w="1615" w:type="dxa"/>
            <w:vAlign w:val="bottom"/>
          </w:tcPr>
          <w:p w14:paraId="7E3BA43F" w14:textId="32A21A1A" w:rsidR="007828F6" w:rsidRPr="007828F6" w:rsidRDefault="00722D88" w:rsidP="00470C7F">
            <w:pPr>
              <w:rPr>
                <w:rFonts w:cstheme="minorHAnsi"/>
                <w:b/>
                <w:sz w:val="22"/>
                <w:szCs w:val="22"/>
              </w:rPr>
            </w:pPr>
            <w:r>
              <w:rPr>
                <w:rFonts w:cstheme="minorHAnsi"/>
                <w:b/>
                <w:sz w:val="22"/>
                <w:szCs w:val="22"/>
              </w:rPr>
              <w:t>Evaluation</w:t>
            </w:r>
            <w:r w:rsidR="007828F6" w:rsidRPr="007828F6">
              <w:rPr>
                <w:rFonts w:cstheme="minorHAnsi"/>
                <w:b/>
                <w:sz w:val="22"/>
                <w:szCs w:val="22"/>
              </w:rPr>
              <w:t xml:space="preserve"> and Country</w:t>
            </w:r>
          </w:p>
        </w:tc>
        <w:tc>
          <w:tcPr>
            <w:tcW w:w="1823" w:type="dxa"/>
            <w:vAlign w:val="bottom"/>
          </w:tcPr>
          <w:p w14:paraId="5118F26E" w14:textId="0FD01929" w:rsidR="007828F6" w:rsidRPr="007828F6" w:rsidRDefault="007828F6" w:rsidP="00470C7F">
            <w:pPr>
              <w:jc w:val="center"/>
              <w:rPr>
                <w:rFonts w:cstheme="minorHAnsi"/>
                <w:b/>
                <w:sz w:val="22"/>
                <w:szCs w:val="22"/>
              </w:rPr>
            </w:pPr>
            <w:r w:rsidRPr="007828F6">
              <w:rPr>
                <w:rFonts w:cstheme="minorHAnsi"/>
                <w:b/>
                <w:sz w:val="22"/>
                <w:szCs w:val="22"/>
              </w:rPr>
              <w:t>Outcome Measured and Time Frame After Index Birth</w:t>
            </w:r>
          </w:p>
        </w:tc>
        <w:tc>
          <w:tcPr>
            <w:tcW w:w="1710" w:type="dxa"/>
            <w:vAlign w:val="bottom"/>
          </w:tcPr>
          <w:p w14:paraId="45195561" w14:textId="77777777" w:rsidR="007828F6" w:rsidRPr="007828F6" w:rsidRDefault="007828F6" w:rsidP="00470C7F">
            <w:pPr>
              <w:jc w:val="center"/>
              <w:rPr>
                <w:rFonts w:cstheme="minorHAnsi"/>
                <w:b/>
                <w:sz w:val="22"/>
                <w:szCs w:val="22"/>
              </w:rPr>
            </w:pPr>
            <w:r w:rsidRPr="007828F6">
              <w:rPr>
                <w:rFonts w:cstheme="minorHAnsi"/>
                <w:b/>
                <w:sz w:val="22"/>
                <w:szCs w:val="22"/>
              </w:rPr>
              <w:t>Sample Size and Study Design</w:t>
            </w:r>
          </w:p>
        </w:tc>
        <w:tc>
          <w:tcPr>
            <w:tcW w:w="3420" w:type="dxa"/>
            <w:vAlign w:val="bottom"/>
          </w:tcPr>
          <w:p w14:paraId="77ED47E5" w14:textId="3D61F8D6" w:rsidR="007828F6" w:rsidRPr="007828F6" w:rsidRDefault="007828F6" w:rsidP="00470C7F">
            <w:pPr>
              <w:jc w:val="center"/>
              <w:rPr>
                <w:rFonts w:cstheme="minorHAnsi"/>
                <w:b/>
                <w:sz w:val="22"/>
                <w:szCs w:val="22"/>
              </w:rPr>
            </w:pPr>
            <w:r w:rsidRPr="007828F6">
              <w:rPr>
                <w:rFonts w:cstheme="minorHAnsi"/>
                <w:b/>
                <w:sz w:val="22"/>
                <w:szCs w:val="22"/>
              </w:rPr>
              <w:t>Intervention Description</w:t>
            </w:r>
          </w:p>
        </w:tc>
        <w:tc>
          <w:tcPr>
            <w:tcW w:w="4320" w:type="dxa"/>
            <w:vAlign w:val="bottom"/>
          </w:tcPr>
          <w:p w14:paraId="2C3E40BD" w14:textId="7293F365" w:rsidR="007828F6" w:rsidRPr="007828F6" w:rsidRDefault="007828F6" w:rsidP="00470C7F">
            <w:pPr>
              <w:jc w:val="center"/>
              <w:rPr>
                <w:rFonts w:cstheme="minorHAnsi"/>
                <w:b/>
                <w:sz w:val="22"/>
                <w:szCs w:val="22"/>
              </w:rPr>
            </w:pPr>
            <w:r w:rsidRPr="007828F6">
              <w:rPr>
                <w:rFonts w:cstheme="minorHAnsi"/>
                <w:b/>
                <w:sz w:val="22"/>
                <w:szCs w:val="22"/>
              </w:rPr>
              <w:t>Impact</w:t>
            </w:r>
          </w:p>
        </w:tc>
      </w:tr>
      <w:tr w:rsidR="00470C7F" w:rsidRPr="007828F6" w14:paraId="151D5D37" w14:textId="77777777" w:rsidTr="000948A7">
        <w:trPr>
          <w:cantSplit/>
        </w:trPr>
        <w:tc>
          <w:tcPr>
            <w:tcW w:w="12888" w:type="dxa"/>
            <w:gridSpan w:val="5"/>
            <w:shd w:val="clear" w:color="auto" w:fill="D9D9D9" w:themeFill="background1" w:themeFillShade="D9"/>
          </w:tcPr>
          <w:p w14:paraId="6757246D" w14:textId="096F9DAA" w:rsidR="00470C7F" w:rsidRPr="007828F6" w:rsidRDefault="00470C7F" w:rsidP="000948A7">
            <w:pPr>
              <w:rPr>
                <w:rFonts w:cstheme="minorHAnsi"/>
                <w:sz w:val="22"/>
                <w:szCs w:val="22"/>
              </w:rPr>
            </w:pPr>
            <w:r w:rsidRPr="007828F6">
              <w:rPr>
                <w:rFonts w:cstheme="minorHAnsi"/>
                <w:b/>
                <w:sz w:val="22"/>
                <w:szCs w:val="22"/>
              </w:rPr>
              <w:t>STATISTICALLY SIGNIFICANT IMPACT</w:t>
            </w:r>
            <w:r>
              <w:rPr>
                <w:rFonts w:cstheme="minorHAnsi"/>
                <w:b/>
                <w:sz w:val="22"/>
                <w:szCs w:val="22"/>
              </w:rPr>
              <w:t xml:space="preserve"> (</w:t>
            </w:r>
            <w:r w:rsidR="000948A7">
              <w:rPr>
                <w:rFonts w:cstheme="minorHAnsi"/>
                <w:b/>
                <w:sz w:val="22"/>
                <w:szCs w:val="22"/>
              </w:rPr>
              <w:t>N</w:t>
            </w:r>
            <w:r>
              <w:rPr>
                <w:rFonts w:cstheme="minorHAnsi"/>
                <w:b/>
                <w:sz w:val="22"/>
                <w:szCs w:val="22"/>
              </w:rPr>
              <w:t>=17)</w:t>
            </w:r>
            <w:r w:rsidRPr="007828F6">
              <w:rPr>
                <w:rFonts w:cstheme="minorHAnsi"/>
                <w:b/>
                <w:sz w:val="22"/>
                <w:szCs w:val="22"/>
              </w:rPr>
              <w:t xml:space="preserve"> </w:t>
            </w:r>
          </w:p>
        </w:tc>
      </w:tr>
      <w:tr w:rsidR="00470C7F" w:rsidRPr="007828F6" w14:paraId="2F8BD351" w14:textId="77777777" w:rsidTr="00470C7F">
        <w:trPr>
          <w:cantSplit/>
        </w:trPr>
        <w:tc>
          <w:tcPr>
            <w:tcW w:w="12888" w:type="dxa"/>
            <w:gridSpan w:val="5"/>
          </w:tcPr>
          <w:p w14:paraId="76838B81" w14:textId="5C4DE048" w:rsidR="00470C7F" w:rsidRPr="007828F6" w:rsidRDefault="00470C7F" w:rsidP="00B8454D">
            <w:pPr>
              <w:rPr>
                <w:rFonts w:cstheme="minorHAnsi"/>
                <w:sz w:val="22"/>
                <w:szCs w:val="22"/>
              </w:rPr>
            </w:pPr>
            <w:r>
              <w:rPr>
                <w:rFonts w:cstheme="minorHAnsi"/>
                <w:b/>
                <w:sz w:val="22"/>
                <w:szCs w:val="22"/>
              </w:rPr>
              <w:t>H</w:t>
            </w:r>
            <w:r w:rsidRPr="007828F6">
              <w:rPr>
                <w:rFonts w:cstheme="minorHAnsi"/>
                <w:b/>
                <w:sz w:val="22"/>
                <w:szCs w:val="22"/>
              </w:rPr>
              <w:t>igh</w:t>
            </w:r>
            <w:r>
              <w:rPr>
                <w:rFonts w:cstheme="minorHAnsi"/>
                <w:b/>
                <w:sz w:val="22"/>
                <w:szCs w:val="22"/>
              </w:rPr>
              <w:t>-Q</w:t>
            </w:r>
            <w:r w:rsidRPr="007828F6">
              <w:rPr>
                <w:rFonts w:cstheme="minorHAnsi"/>
                <w:b/>
                <w:sz w:val="22"/>
                <w:szCs w:val="22"/>
              </w:rPr>
              <w:t>uality</w:t>
            </w:r>
            <w:r>
              <w:rPr>
                <w:rFonts w:cstheme="minorHAnsi"/>
                <w:b/>
                <w:sz w:val="22"/>
                <w:szCs w:val="22"/>
              </w:rPr>
              <w:t xml:space="preserve"> Evaluations (n=14)</w:t>
            </w:r>
          </w:p>
        </w:tc>
      </w:tr>
      <w:tr w:rsidR="007828F6" w:rsidRPr="007828F6" w14:paraId="428D3883" w14:textId="77777777" w:rsidTr="00470C7F">
        <w:trPr>
          <w:cantSplit/>
        </w:trPr>
        <w:tc>
          <w:tcPr>
            <w:tcW w:w="1615" w:type="dxa"/>
          </w:tcPr>
          <w:p w14:paraId="2236A338" w14:textId="5D849580" w:rsidR="007828F6" w:rsidRPr="007828F6" w:rsidRDefault="007828F6" w:rsidP="00B8454D">
            <w:pPr>
              <w:rPr>
                <w:rFonts w:cstheme="minorHAnsi"/>
                <w:sz w:val="22"/>
                <w:szCs w:val="22"/>
              </w:rPr>
            </w:pPr>
            <w:r w:rsidRPr="007828F6">
              <w:rPr>
                <w:rFonts w:cstheme="minorHAnsi"/>
                <w:sz w:val="22"/>
                <w:szCs w:val="22"/>
              </w:rPr>
              <w:t>Ahmed 2015</w:t>
            </w:r>
            <w:r w:rsidR="0020545E" w:rsidRPr="0020545E">
              <w:rPr>
                <w:rFonts w:cstheme="minorHAnsi"/>
                <w:sz w:val="22"/>
                <w:szCs w:val="22"/>
                <w:vertAlign w:val="superscript"/>
              </w:rPr>
              <w:t>39</w:t>
            </w:r>
          </w:p>
          <w:p w14:paraId="25205830" w14:textId="77777777" w:rsidR="007828F6" w:rsidRPr="007828F6" w:rsidRDefault="007828F6" w:rsidP="00B8454D">
            <w:pPr>
              <w:rPr>
                <w:rFonts w:cstheme="minorHAnsi"/>
                <w:sz w:val="22"/>
                <w:szCs w:val="22"/>
              </w:rPr>
            </w:pPr>
            <w:r w:rsidRPr="007828F6">
              <w:rPr>
                <w:rFonts w:cstheme="minorHAnsi"/>
                <w:sz w:val="22"/>
                <w:szCs w:val="22"/>
              </w:rPr>
              <w:t>Bangladesh</w:t>
            </w:r>
          </w:p>
          <w:p w14:paraId="64E3EFCB" w14:textId="4090CEED" w:rsidR="007828F6" w:rsidRPr="007828F6" w:rsidRDefault="007828F6" w:rsidP="00B8454D">
            <w:pPr>
              <w:rPr>
                <w:rFonts w:cstheme="minorHAnsi"/>
                <w:sz w:val="22"/>
                <w:szCs w:val="22"/>
              </w:rPr>
            </w:pPr>
          </w:p>
        </w:tc>
        <w:tc>
          <w:tcPr>
            <w:tcW w:w="1823" w:type="dxa"/>
          </w:tcPr>
          <w:p w14:paraId="17732E18" w14:textId="0E5F4121" w:rsidR="007828F6" w:rsidRDefault="007828F6" w:rsidP="007828F6">
            <w:pPr>
              <w:rPr>
                <w:rFonts w:cstheme="minorHAnsi"/>
                <w:sz w:val="22"/>
                <w:szCs w:val="22"/>
              </w:rPr>
            </w:pPr>
            <w:r w:rsidRPr="007828F6">
              <w:rPr>
                <w:rFonts w:cstheme="minorHAnsi"/>
                <w:sz w:val="22"/>
                <w:szCs w:val="22"/>
              </w:rPr>
              <w:t>Birth</w:t>
            </w:r>
          </w:p>
          <w:p w14:paraId="38BBFF0C" w14:textId="77777777" w:rsidR="007828F6" w:rsidRPr="007828F6" w:rsidRDefault="007828F6" w:rsidP="007828F6">
            <w:pPr>
              <w:rPr>
                <w:rFonts w:cstheme="minorHAnsi"/>
                <w:sz w:val="22"/>
                <w:szCs w:val="22"/>
              </w:rPr>
            </w:pPr>
            <w:r>
              <w:rPr>
                <w:rFonts w:cstheme="minorHAnsi"/>
                <w:sz w:val="22"/>
                <w:szCs w:val="22"/>
              </w:rPr>
              <w:t>24 months</w:t>
            </w:r>
          </w:p>
        </w:tc>
        <w:tc>
          <w:tcPr>
            <w:tcW w:w="1710" w:type="dxa"/>
          </w:tcPr>
          <w:p w14:paraId="11717725" w14:textId="77777777" w:rsidR="00312886" w:rsidRDefault="007828F6" w:rsidP="00B8454D">
            <w:pPr>
              <w:rPr>
                <w:rFonts w:cstheme="minorHAnsi"/>
                <w:sz w:val="22"/>
                <w:szCs w:val="22"/>
              </w:rPr>
            </w:pPr>
            <w:r w:rsidRPr="007828F6">
              <w:rPr>
                <w:rFonts w:cstheme="minorHAnsi"/>
                <w:sz w:val="22"/>
                <w:szCs w:val="22"/>
              </w:rPr>
              <w:t>4</w:t>
            </w:r>
            <w:r>
              <w:rPr>
                <w:rFonts w:cstheme="minorHAnsi"/>
                <w:sz w:val="22"/>
                <w:szCs w:val="22"/>
              </w:rPr>
              <w:t>,</w:t>
            </w:r>
            <w:r w:rsidRPr="007828F6">
              <w:rPr>
                <w:rFonts w:cstheme="minorHAnsi"/>
                <w:sz w:val="22"/>
                <w:szCs w:val="22"/>
              </w:rPr>
              <w:t xml:space="preserve">083 women </w:t>
            </w:r>
          </w:p>
          <w:p w14:paraId="1F344F45" w14:textId="48F480BC" w:rsidR="007828F6" w:rsidRPr="007828F6" w:rsidRDefault="007828F6" w:rsidP="00B8454D">
            <w:pPr>
              <w:rPr>
                <w:rFonts w:cstheme="minorHAnsi"/>
                <w:sz w:val="22"/>
                <w:szCs w:val="22"/>
              </w:rPr>
            </w:pPr>
            <w:r w:rsidRPr="007828F6">
              <w:rPr>
                <w:rFonts w:cstheme="minorHAnsi"/>
                <w:sz w:val="22"/>
                <w:szCs w:val="22"/>
              </w:rPr>
              <w:t>QED</w:t>
            </w:r>
          </w:p>
        </w:tc>
        <w:tc>
          <w:tcPr>
            <w:tcW w:w="3420" w:type="dxa"/>
          </w:tcPr>
          <w:p w14:paraId="0F90E206" w14:textId="2BD7C95E" w:rsidR="007828F6" w:rsidRPr="007828F6" w:rsidRDefault="007828F6" w:rsidP="002B383D">
            <w:pPr>
              <w:rPr>
                <w:rFonts w:cstheme="minorHAnsi"/>
                <w:sz w:val="22"/>
                <w:szCs w:val="22"/>
              </w:rPr>
            </w:pPr>
            <w:r w:rsidRPr="007828F6">
              <w:rPr>
                <w:rFonts w:cstheme="minorHAnsi"/>
                <w:sz w:val="22"/>
                <w:szCs w:val="22"/>
              </w:rPr>
              <w:t xml:space="preserve">Community-based postpartum FP; strong SBC component focused on healthy spacing/fertility return before menses return targeted to woman and family; strong LAM education and transition to another modern method at </w:t>
            </w:r>
            <w:r w:rsidR="002B383D">
              <w:rPr>
                <w:rFonts w:cstheme="minorHAnsi"/>
                <w:sz w:val="22"/>
                <w:szCs w:val="22"/>
              </w:rPr>
              <w:t>6</w:t>
            </w:r>
            <w:r w:rsidR="002B383D" w:rsidRPr="007828F6">
              <w:rPr>
                <w:rFonts w:cstheme="minorHAnsi"/>
                <w:sz w:val="22"/>
                <w:szCs w:val="22"/>
              </w:rPr>
              <w:t xml:space="preserve"> </w:t>
            </w:r>
            <w:r w:rsidRPr="007828F6">
              <w:rPr>
                <w:rFonts w:cstheme="minorHAnsi"/>
                <w:sz w:val="22"/>
                <w:szCs w:val="22"/>
              </w:rPr>
              <w:t>months</w:t>
            </w:r>
          </w:p>
        </w:tc>
        <w:tc>
          <w:tcPr>
            <w:tcW w:w="4320" w:type="dxa"/>
          </w:tcPr>
          <w:p w14:paraId="443BBB4C" w14:textId="64661419" w:rsidR="007828F6" w:rsidRPr="007828F6" w:rsidRDefault="002B383D" w:rsidP="00470C7F">
            <w:pPr>
              <w:rPr>
                <w:rFonts w:cstheme="minorHAnsi"/>
                <w:sz w:val="22"/>
                <w:szCs w:val="22"/>
              </w:rPr>
            </w:pPr>
            <w:r>
              <w:rPr>
                <w:rFonts w:cstheme="minorHAnsi"/>
                <w:sz w:val="22"/>
                <w:szCs w:val="22"/>
              </w:rPr>
              <w:t>R</w:t>
            </w:r>
            <w:r w:rsidR="007828F6" w:rsidRPr="007828F6">
              <w:rPr>
                <w:rFonts w:cstheme="minorHAnsi"/>
                <w:sz w:val="22"/>
                <w:szCs w:val="22"/>
              </w:rPr>
              <w:t xml:space="preserve">ate of reporting a short birth interval of </w:t>
            </w:r>
            <w:r>
              <w:rPr>
                <w:rFonts w:cstheme="minorHAnsi"/>
                <w:sz w:val="22"/>
                <w:szCs w:val="22"/>
              </w:rPr>
              <w:t>&lt;</w:t>
            </w:r>
            <w:r w:rsidR="007828F6" w:rsidRPr="007828F6">
              <w:rPr>
                <w:rFonts w:cstheme="minorHAnsi"/>
                <w:sz w:val="22"/>
                <w:szCs w:val="22"/>
              </w:rPr>
              <w:t>24 months was significantly lower in</w:t>
            </w:r>
            <w:r>
              <w:rPr>
                <w:rFonts w:cstheme="minorHAnsi"/>
                <w:sz w:val="22"/>
                <w:szCs w:val="22"/>
              </w:rPr>
              <w:t xml:space="preserve"> </w:t>
            </w:r>
            <w:r w:rsidR="00470C7F">
              <w:rPr>
                <w:rFonts w:cstheme="minorHAnsi"/>
                <w:sz w:val="22"/>
                <w:szCs w:val="22"/>
              </w:rPr>
              <w:t>intervention</w:t>
            </w:r>
            <w:r w:rsidR="007828F6" w:rsidRPr="007828F6">
              <w:rPr>
                <w:rFonts w:cstheme="minorHAnsi"/>
                <w:sz w:val="22"/>
                <w:szCs w:val="22"/>
              </w:rPr>
              <w:t xml:space="preserve"> </w:t>
            </w:r>
            <w:r>
              <w:rPr>
                <w:rFonts w:cstheme="minorHAnsi"/>
                <w:sz w:val="22"/>
                <w:szCs w:val="22"/>
              </w:rPr>
              <w:t>(</w:t>
            </w:r>
            <w:r w:rsidR="007828F6" w:rsidRPr="007828F6">
              <w:rPr>
                <w:rFonts w:cstheme="minorHAnsi"/>
                <w:sz w:val="22"/>
                <w:szCs w:val="22"/>
              </w:rPr>
              <w:t>14%</w:t>
            </w:r>
            <w:r>
              <w:rPr>
                <w:rFonts w:cstheme="minorHAnsi"/>
                <w:sz w:val="22"/>
                <w:szCs w:val="22"/>
              </w:rPr>
              <w:t xml:space="preserve">) vs. </w:t>
            </w:r>
            <w:r w:rsidR="00470C7F">
              <w:rPr>
                <w:rFonts w:cstheme="minorHAnsi"/>
                <w:sz w:val="22"/>
                <w:szCs w:val="22"/>
              </w:rPr>
              <w:t>control</w:t>
            </w:r>
            <w:r>
              <w:rPr>
                <w:rFonts w:cstheme="minorHAnsi"/>
                <w:sz w:val="22"/>
                <w:szCs w:val="22"/>
              </w:rPr>
              <w:t xml:space="preserve"> (</w:t>
            </w:r>
            <w:r w:rsidR="007828F6" w:rsidRPr="007828F6">
              <w:rPr>
                <w:rFonts w:cstheme="minorHAnsi"/>
                <w:sz w:val="22"/>
                <w:szCs w:val="22"/>
              </w:rPr>
              <w:t>17%</w:t>
            </w:r>
            <w:r>
              <w:rPr>
                <w:rFonts w:cstheme="minorHAnsi"/>
                <w:sz w:val="22"/>
                <w:szCs w:val="22"/>
              </w:rPr>
              <w:t>)</w:t>
            </w:r>
            <w:r w:rsidR="007828F6" w:rsidRPr="007828F6">
              <w:rPr>
                <w:rFonts w:cstheme="minorHAnsi"/>
                <w:sz w:val="22"/>
                <w:szCs w:val="22"/>
              </w:rPr>
              <w:t xml:space="preserve"> </w:t>
            </w:r>
            <w:r>
              <w:rPr>
                <w:rFonts w:cstheme="minorHAnsi"/>
                <w:sz w:val="22"/>
                <w:szCs w:val="22"/>
              </w:rPr>
              <w:t>(</w:t>
            </w:r>
            <w:r w:rsidRPr="002B383D">
              <w:rPr>
                <w:rFonts w:cstheme="minorHAnsi"/>
                <w:i/>
                <w:sz w:val="22"/>
                <w:szCs w:val="22"/>
              </w:rPr>
              <w:t>P</w:t>
            </w:r>
            <w:r w:rsidR="007828F6" w:rsidRPr="007828F6">
              <w:rPr>
                <w:rFonts w:cstheme="minorHAnsi"/>
                <w:sz w:val="22"/>
                <w:szCs w:val="22"/>
              </w:rPr>
              <w:t>&lt;.01</w:t>
            </w:r>
            <w:r>
              <w:rPr>
                <w:rFonts w:cstheme="minorHAnsi"/>
                <w:sz w:val="22"/>
                <w:szCs w:val="22"/>
              </w:rPr>
              <w:t>).</w:t>
            </w:r>
            <w:r w:rsidR="007828F6" w:rsidRPr="007828F6">
              <w:rPr>
                <w:rFonts w:cstheme="minorHAnsi"/>
                <w:sz w:val="22"/>
                <w:szCs w:val="22"/>
              </w:rPr>
              <w:t xml:space="preserve"> </w:t>
            </w:r>
            <w:r w:rsidR="00470C7F">
              <w:rPr>
                <w:rFonts w:cstheme="minorHAnsi"/>
                <w:sz w:val="22"/>
                <w:szCs w:val="22"/>
              </w:rPr>
              <w:t>T</w:t>
            </w:r>
            <w:r w:rsidR="007828F6" w:rsidRPr="007828F6">
              <w:rPr>
                <w:rFonts w:cstheme="minorHAnsi"/>
                <w:sz w:val="22"/>
                <w:szCs w:val="22"/>
              </w:rPr>
              <w:t xml:space="preserve">he </w:t>
            </w:r>
            <w:r>
              <w:rPr>
                <w:rFonts w:cstheme="minorHAnsi"/>
                <w:sz w:val="22"/>
                <w:szCs w:val="22"/>
              </w:rPr>
              <w:t xml:space="preserve">CPR </w:t>
            </w:r>
            <w:r w:rsidR="007828F6" w:rsidRPr="007828F6">
              <w:rPr>
                <w:rFonts w:cstheme="minorHAnsi"/>
                <w:sz w:val="22"/>
                <w:szCs w:val="22"/>
              </w:rPr>
              <w:t>was significantly higher in the first 24 months postpartum</w:t>
            </w:r>
            <w:r w:rsidR="00DD3DF5">
              <w:rPr>
                <w:rFonts w:cstheme="minorHAnsi"/>
                <w:sz w:val="22"/>
                <w:szCs w:val="22"/>
              </w:rPr>
              <w:t xml:space="preserve"> </w:t>
            </w:r>
            <w:r w:rsidR="00470C7F">
              <w:rPr>
                <w:rFonts w:cstheme="minorHAnsi"/>
                <w:sz w:val="22"/>
                <w:szCs w:val="22"/>
              </w:rPr>
              <w:t>in intervention (</w:t>
            </w:r>
            <w:r w:rsidR="00DD3DF5">
              <w:rPr>
                <w:rFonts w:cstheme="minorHAnsi"/>
                <w:sz w:val="22"/>
                <w:szCs w:val="22"/>
              </w:rPr>
              <w:t>46%</w:t>
            </w:r>
            <w:r w:rsidR="00470C7F">
              <w:rPr>
                <w:rFonts w:cstheme="minorHAnsi"/>
                <w:sz w:val="22"/>
                <w:szCs w:val="22"/>
              </w:rPr>
              <w:t>)</w:t>
            </w:r>
            <w:r w:rsidR="00DD3DF5">
              <w:rPr>
                <w:rFonts w:cstheme="minorHAnsi"/>
                <w:sz w:val="22"/>
                <w:szCs w:val="22"/>
              </w:rPr>
              <w:t xml:space="preserve"> vs</w:t>
            </w:r>
            <w:r w:rsidR="00470C7F">
              <w:rPr>
                <w:rFonts w:cstheme="minorHAnsi"/>
                <w:sz w:val="22"/>
                <w:szCs w:val="22"/>
              </w:rPr>
              <w:t>. control</w:t>
            </w:r>
            <w:r w:rsidR="00DD3DF5">
              <w:rPr>
                <w:rFonts w:cstheme="minorHAnsi"/>
                <w:sz w:val="22"/>
                <w:szCs w:val="22"/>
              </w:rPr>
              <w:t xml:space="preserve"> </w:t>
            </w:r>
            <w:r w:rsidR="00470C7F">
              <w:rPr>
                <w:rFonts w:cstheme="minorHAnsi"/>
                <w:sz w:val="22"/>
                <w:szCs w:val="22"/>
              </w:rPr>
              <w:t>(</w:t>
            </w:r>
            <w:r w:rsidR="00DD3DF5">
              <w:rPr>
                <w:rFonts w:cstheme="minorHAnsi"/>
                <w:sz w:val="22"/>
                <w:szCs w:val="22"/>
              </w:rPr>
              <w:t>35%</w:t>
            </w:r>
            <w:r w:rsidR="00470C7F">
              <w:rPr>
                <w:rFonts w:cstheme="minorHAnsi"/>
                <w:sz w:val="22"/>
                <w:szCs w:val="22"/>
              </w:rPr>
              <w:t>)</w:t>
            </w:r>
            <w:r w:rsidR="00DD3DF5">
              <w:rPr>
                <w:rFonts w:cstheme="minorHAnsi"/>
                <w:sz w:val="22"/>
                <w:szCs w:val="22"/>
              </w:rPr>
              <w:t xml:space="preserve"> (</w:t>
            </w:r>
            <w:r w:rsidR="00DD3DF5" w:rsidRPr="00470C7F">
              <w:rPr>
                <w:rFonts w:cstheme="minorHAnsi"/>
                <w:i/>
                <w:sz w:val="22"/>
                <w:szCs w:val="22"/>
              </w:rPr>
              <w:t>P</w:t>
            </w:r>
            <w:r w:rsidR="00DD3DF5" w:rsidRPr="00470C7F">
              <w:rPr>
                <w:rFonts w:cstheme="minorHAnsi"/>
                <w:sz w:val="22"/>
                <w:szCs w:val="22"/>
              </w:rPr>
              <w:t>&lt;</w:t>
            </w:r>
            <w:r w:rsidR="00470C7F">
              <w:rPr>
                <w:rFonts w:cstheme="minorHAnsi"/>
                <w:sz w:val="22"/>
                <w:szCs w:val="22"/>
              </w:rPr>
              <w:t>.</w:t>
            </w:r>
            <w:r w:rsidR="00DD3DF5" w:rsidRPr="00470C7F">
              <w:rPr>
                <w:rFonts w:cstheme="minorHAnsi"/>
                <w:sz w:val="22"/>
                <w:szCs w:val="22"/>
              </w:rPr>
              <w:t>001</w:t>
            </w:r>
            <w:r w:rsidR="00DD3DF5">
              <w:rPr>
                <w:rFonts w:cstheme="minorHAnsi"/>
                <w:sz w:val="22"/>
                <w:szCs w:val="22"/>
              </w:rPr>
              <w:t>)</w:t>
            </w:r>
            <w:r w:rsidR="00470C7F">
              <w:rPr>
                <w:rFonts w:cstheme="minorHAnsi"/>
                <w:sz w:val="22"/>
                <w:szCs w:val="22"/>
              </w:rPr>
              <w:t>,</w:t>
            </w:r>
            <w:r>
              <w:rPr>
                <w:rFonts w:cstheme="minorHAnsi"/>
                <w:sz w:val="22"/>
                <w:szCs w:val="22"/>
              </w:rPr>
              <w:t xml:space="preserve"> and</w:t>
            </w:r>
            <w:r w:rsidR="007828F6" w:rsidRPr="007828F6">
              <w:rPr>
                <w:rFonts w:cstheme="minorHAnsi"/>
                <w:sz w:val="22"/>
                <w:szCs w:val="22"/>
              </w:rPr>
              <w:t xml:space="preserve"> the odds of a short birth interval </w:t>
            </w:r>
            <w:r>
              <w:rPr>
                <w:rFonts w:cstheme="minorHAnsi"/>
                <w:sz w:val="22"/>
                <w:szCs w:val="22"/>
              </w:rPr>
              <w:t xml:space="preserve">of </w:t>
            </w:r>
            <w:r w:rsidR="007828F6" w:rsidRPr="007828F6">
              <w:rPr>
                <w:rFonts w:cstheme="minorHAnsi"/>
                <w:sz w:val="22"/>
                <w:szCs w:val="22"/>
              </w:rPr>
              <w:t>&lt;24 months were reduced by 23%.</w:t>
            </w:r>
          </w:p>
        </w:tc>
      </w:tr>
      <w:tr w:rsidR="007828F6" w:rsidRPr="007828F6" w14:paraId="2B97E421" w14:textId="77777777" w:rsidTr="00470C7F">
        <w:trPr>
          <w:cantSplit/>
        </w:trPr>
        <w:tc>
          <w:tcPr>
            <w:tcW w:w="1615" w:type="dxa"/>
          </w:tcPr>
          <w:p w14:paraId="3EBDD4A1" w14:textId="4D4CBD28" w:rsidR="007828F6" w:rsidRPr="007828F6" w:rsidRDefault="007828F6" w:rsidP="00B8454D">
            <w:pPr>
              <w:rPr>
                <w:rFonts w:cstheme="minorHAnsi"/>
                <w:sz w:val="22"/>
                <w:szCs w:val="22"/>
              </w:rPr>
            </w:pPr>
            <w:proofErr w:type="spellStart"/>
            <w:r w:rsidRPr="007828F6">
              <w:rPr>
                <w:rFonts w:cstheme="minorHAnsi"/>
                <w:sz w:val="22"/>
                <w:szCs w:val="22"/>
              </w:rPr>
              <w:t>Sha</w:t>
            </w:r>
            <w:r w:rsidR="0020545E">
              <w:rPr>
                <w:rFonts w:cstheme="minorHAnsi"/>
                <w:sz w:val="22"/>
                <w:szCs w:val="22"/>
              </w:rPr>
              <w:t>a</w:t>
            </w:r>
            <w:r w:rsidRPr="007828F6">
              <w:rPr>
                <w:rFonts w:cstheme="minorHAnsi"/>
                <w:sz w:val="22"/>
                <w:szCs w:val="22"/>
              </w:rPr>
              <w:t>ban</w:t>
            </w:r>
            <w:proofErr w:type="spellEnd"/>
            <w:r w:rsidRPr="007828F6">
              <w:rPr>
                <w:rFonts w:cstheme="minorHAnsi"/>
                <w:sz w:val="22"/>
                <w:szCs w:val="22"/>
              </w:rPr>
              <w:t xml:space="preserve"> 2012</w:t>
            </w:r>
            <w:r w:rsidR="0020545E" w:rsidRPr="0020545E">
              <w:rPr>
                <w:rFonts w:cstheme="minorHAnsi"/>
                <w:sz w:val="22"/>
                <w:szCs w:val="22"/>
                <w:vertAlign w:val="superscript"/>
              </w:rPr>
              <w:t>22</w:t>
            </w:r>
          </w:p>
          <w:p w14:paraId="1392F291" w14:textId="77777777" w:rsidR="007828F6" w:rsidRPr="007828F6" w:rsidRDefault="007828F6" w:rsidP="00B8454D">
            <w:pPr>
              <w:rPr>
                <w:rFonts w:cstheme="minorHAnsi"/>
                <w:sz w:val="22"/>
                <w:szCs w:val="22"/>
              </w:rPr>
            </w:pPr>
            <w:r w:rsidRPr="007828F6">
              <w:rPr>
                <w:rFonts w:cstheme="minorHAnsi"/>
                <w:sz w:val="22"/>
                <w:szCs w:val="22"/>
              </w:rPr>
              <w:t>Egypt</w:t>
            </w:r>
          </w:p>
          <w:p w14:paraId="0770627F" w14:textId="3B1DFE57" w:rsidR="007828F6" w:rsidRPr="007828F6" w:rsidRDefault="007828F6" w:rsidP="00B8454D">
            <w:pPr>
              <w:rPr>
                <w:rFonts w:cstheme="minorHAnsi"/>
                <w:sz w:val="22"/>
                <w:szCs w:val="22"/>
              </w:rPr>
            </w:pPr>
          </w:p>
        </w:tc>
        <w:tc>
          <w:tcPr>
            <w:tcW w:w="1823" w:type="dxa"/>
          </w:tcPr>
          <w:p w14:paraId="7D7F4FFD" w14:textId="77777777" w:rsidR="002B383D" w:rsidRDefault="007828F6" w:rsidP="00B8454D">
            <w:pPr>
              <w:rPr>
                <w:rFonts w:cstheme="minorHAnsi"/>
                <w:sz w:val="22"/>
                <w:szCs w:val="22"/>
              </w:rPr>
            </w:pPr>
            <w:r w:rsidRPr="007828F6">
              <w:rPr>
                <w:rFonts w:cstheme="minorHAnsi"/>
                <w:sz w:val="22"/>
                <w:szCs w:val="22"/>
              </w:rPr>
              <w:t>Pregnancy</w:t>
            </w:r>
          </w:p>
          <w:p w14:paraId="182CA369" w14:textId="77777777" w:rsidR="002B383D" w:rsidRPr="007828F6" w:rsidRDefault="002B383D" w:rsidP="002B383D">
            <w:pPr>
              <w:rPr>
                <w:rFonts w:cstheme="minorHAnsi"/>
                <w:sz w:val="22"/>
                <w:szCs w:val="22"/>
              </w:rPr>
            </w:pPr>
            <w:r w:rsidRPr="007828F6">
              <w:rPr>
                <w:rFonts w:cstheme="minorHAnsi"/>
                <w:sz w:val="22"/>
                <w:szCs w:val="22"/>
              </w:rPr>
              <w:t>6 months</w:t>
            </w:r>
          </w:p>
          <w:p w14:paraId="0385A86C" w14:textId="08B321BB" w:rsidR="007828F6" w:rsidRPr="007828F6" w:rsidRDefault="007828F6" w:rsidP="002B383D">
            <w:pPr>
              <w:rPr>
                <w:rFonts w:cstheme="minorHAnsi"/>
                <w:sz w:val="22"/>
                <w:szCs w:val="22"/>
              </w:rPr>
            </w:pPr>
          </w:p>
        </w:tc>
        <w:tc>
          <w:tcPr>
            <w:tcW w:w="1710" w:type="dxa"/>
          </w:tcPr>
          <w:p w14:paraId="399AF055" w14:textId="77777777" w:rsidR="007828F6" w:rsidRDefault="002B383D" w:rsidP="00B8454D">
            <w:pPr>
              <w:rPr>
                <w:rFonts w:cstheme="minorHAnsi"/>
                <w:sz w:val="22"/>
                <w:szCs w:val="22"/>
              </w:rPr>
            </w:pPr>
            <w:r w:rsidRPr="007828F6">
              <w:rPr>
                <w:rFonts w:cstheme="minorHAnsi"/>
                <w:sz w:val="22"/>
                <w:szCs w:val="22"/>
              </w:rPr>
              <w:t>1</w:t>
            </w:r>
            <w:r>
              <w:rPr>
                <w:rFonts w:cstheme="minorHAnsi"/>
                <w:sz w:val="22"/>
                <w:szCs w:val="22"/>
              </w:rPr>
              <w:t>,</w:t>
            </w:r>
            <w:r w:rsidRPr="007828F6">
              <w:rPr>
                <w:rFonts w:cstheme="minorHAnsi"/>
                <w:sz w:val="22"/>
                <w:szCs w:val="22"/>
              </w:rPr>
              <w:t>158 women</w:t>
            </w:r>
          </w:p>
          <w:p w14:paraId="0802B018" w14:textId="77777777" w:rsidR="002B383D" w:rsidRPr="007828F6" w:rsidRDefault="002B383D" w:rsidP="00B8454D">
            <w:pPr>
              <w:rPr>
                <w:rFonts w:cstheme="minorHAnsi"/>
                <w:sz w:val="22"/>
                <w:szCs w:val="22"/>
              </w:rPr>
            </w:pPr>
            <w:r w:rsidRPr="007828F6">
              <w:rPr>
                <w:rFonts w:cstheme="minorHAnsi"/>
                <w:sz w:val="22"/>
                <w:szCs w:val="22"/>
              </w:rPr>
              <w:t>RCT</w:t>
            </w:r>
          </w:p>
        </w:tc>
        <w:tc>
          <w:tcPr>
            <w:tcW w:w="3420" w:type="dxa"/>
          </w:tcPr>
          <w:p w14:paraId="2F1C3FF6" w14:textId="3CCF5BC3" w:rsidR="007828F6" w:rsidRPr="007828F6" w:rsidRDefault="007828F6" w:rsidP="002B383D">
            <w:pPr>
              <w:rPr>
                <w:rFonts w:cstheme="minorHAnsi"/>
                <w:sz w:val="22"/>
                <w:szCs w:val="22"/>
              </w:rPr>
            </w:pPr>
            <w:r w:rsidRPr="007828F6">
              <w:rPr>
                <w:rFonts w:cstheme="minorHAnsi"/>
                <w:sz w:val="22"/>
                <w:szCs w:val="22"/>
              </w:rPr>
              <w:t xml:space="preserve">LAM and EC provision to, and training on use of EC, should intercourse occur when one of </w:t>
            </w:r>
            <w:r w:rsidR="00D50E3B">
              <w:rPr>
                <w:rFonts w:cstheme="minorHAnsi"/>
                <w:sz w:val="22"/>
                <w:szCs w:val="22"/>
              </w:rPr>
              <w:t xml:space="preserve">the </w:t>
            </w:r>
            <w:r w:rsidRPr="007828F6">
              <w:rPr>
                <w:rFonts w:cstheme="minorHAnsi"/>
                <w:sz w:val="22"/>
                <w:szCs w:val="22"/>
              </w:rPr>
              <w:t>LAM conditions is not met, for postpartum women in intervention group. LAM</w:t>
            </w:r>
            <w:r w:rsidR="002B383D">
              <w:rPr>
                <w:rFonts w:cstheme="minorHAnsi"/>
                <w:sz w:val="22"/>
                <w:szCs w:val="22"/>
              </w:rPr>
              <w:t>-</w:t>
            </w:r>
            <w:r w:rsidRPr="007828F6">
              <w:rPr>
                <w:rFonts w:cstheme="minorHAnsi"/>
                <w:sz w:val="22"/>
                <w:szCs w:val="22"/>
              </w:rPr>
              <w:t>only training in comparison group</w:t>
            </w:r>
          </w:p>
        </w:tc>
        <w:tc>
          <w:tcPr>
            <w:tcW w:w="4320" w:type="dxa"/>
          </w:tcPr>
          <w:p w14:paraId="69CE81A1" w14:textId="71DF6477" w:rsidR="007828F6" w:rsidRPr="007828F6" w:rsidRDefault="007828F6" w:rsidP="00B8454D">
            <w:pPr>
              <w:rPr>
                <w:rFonts w:cstheme="minorHAnsi"/>
                <w:sz w:val="22"/>
                <w:szCs w:val="22"/>
              </w:rPr>
            </w:pPr>
            <w:r w:rsidRPr="007828F6">
              <w:rPr>
                <w:rFonts w:cstheme="minorHAnsi"/>
                <w:sz w:val="22"/>
                <w:szCs w:val="22"/>
              </w:rPr>
              <w:t xml:space="preserve">I=2 pregnancies </w:t>
            </w:r>
            <w:r w:rsidR="002B383D">
              <w:rPr>
                <w:rFonts w:cstheme="minorHAnsi"/>
                <w:sz w:val="22"/>
                <w:szCs w:val="22"/>
              </w:rPr>
              <w:t>(</w:t>
            </w:r>
            <w:r w:rsidRPr="007828F6">
              <w:rPr>
                <w:rFonts w:cstheme="minorHAnsi"/>
                <w:sz w:val="22"/>
                <w:szCs w:val="22"/>
              </w:rPr>
              <w:t>0.8%</w:t>
            </w:r>
            <w:r w:rsidR="002B383D">
              <w:rPr>
                <w:rFonts w:cstheme="minorHAnsi"/>
                <w:sz w:val="22"/>
                <w:szCs w:val="22"/>
              </w:rPr>
              <w:t>)</w:t>
            </w:r>
          </w:p>
          <w:p w14:paraId="321B310D" w14:textId="77777777" w:rsidR="00470C7F" w:rsidRDefault="007828F6" w:rsidP="00B8454D">
            <w:pPr>
              <w:rPr>
                <w:rFonts w:cstheme="minorHAnsi"/>
                <w:sz w:val="22"/>
                <w:szCs w:val="22"/>
              </w:rPr>
            </w:pPr>
            <w:r w:rsidRPr="007828F6">
              <w:rPr>
                <w:rFonts w:cstheme="minorHAnsi"/>
                <w:sz w:val="22"/>
                <w:szCs w:val="22"/>
              </w:rPr>
              <w:t xml:space="preserve">C=29 pregnancies </w:t>
            </w:r>
            <w:r w:rsidR="002B383D">
              <w:rPr>
                <w:rFonts w:cstheme="minorHAnsi"/>
                <w:sz w:val="22"/>
                <w:szCs w:val="22"/>
              </w:rPr>
              <w:t>(</w:t>
            </w:r>
            <w:r w:rsidRPr="007828F6">
              <w:rPr>
                <w:rFonts w:cstheme="minorHAnsi"/>
                <w:sz w:val="22"/>
                <w:szCs w:val="22"/>
              </w:rPr>
              <w:t>5.0%</w:t>
            </w:r>
            <w:r w:rsidR="002B383D">
              <w:rPr>
                <w:rFonts w:cstheme="minorHAnsi"/>
                <w:sz w:val="22"/>
                <w:szCs w:val="22"/>
              </w:rPr>
              <w:t xml:space="preserve">) </w:t>
            </w:r>
          </w:p>
          <w:p w14:paraId="324FDF59" w14:textId="58359C68" w:rsidR="007828F6" w:rsidRPr="007828F6" w:rsidRDefault="002B383D" w:rsidP="00B8454D">
            <w:pPr>
              <w:rPr>
                <w:rFonts w:cstheme="minorHAnsi"/>
                <w:sz w:val="22"/>
                <w:szCs w:val="22"/>
              </w:rPr>
            </w:pPr>
            <w:r w:rsidRPr="002B383D">
              <w:rPr>
                <w:rFonts w:cstheme="minorHAnsi"/>
                <w:i/>
                <w:sz w:val="22"/>
                <w:szCs w:val="22"/>
              </w:rPr>
              <w:t>P</w:t>
            </w:r>
            <w:r w:rsidR="007828F6" w:rsidRPr="007828F6">
              <w:rPr>
                <w:rFonts w:cstheme="minorHAnsi"/>
                <w:sz w:val="22"/>
                <w:szCs w:val="22"/>
              </w:rPr>
              <w:t>&lt;</w:t>
            </w:r>
            <w:r w:rsidR="007828F6" w:rsidRPr="00312886">
              <w:rPr>
                <w:rFonts w:cstheme="minorHAnsi"/>
                <w:sz w:val="22"/>
                <w:szCs w:val="22"/>
              </w:rPr>
              <w:t>.00</w:t>
            </w:r>
            <w:r w:rsidR="00312886">
              <w:rPr>
                <w:rFonts w:cstheme="minorHAnsi"/>
                <w:sz w:val="22"/>
                <w:szCs w:val="22"/>
              </w:rPr>
              <w:t>1</w:t>
            </w:r>
          </w:p>
          <w:p w14:paraId="3D38155A" w14:textId="77777777" w:rsidR="007828F6" w:rsidRPr="007828F6" w:rsidRDefault="007828F6" w:rsidP="00B8454D">
            <w:pPr>
              <w:rPr>
                <w:rFonts w:cstheme="minorHAnsi"/>
                <w:sz w:val="22"/>
                <w:szCs w:val="22"/>
              </w:rPr>
            </w:pPr>
          </w:p>
        </w:tc>
      </w:tr>
      <w:tr w:rsidR="007828F6" w:rsidRPr="007828F6" w14:paraId="2CFF859A" w14:textId="77777777" w:rsidTr="00470C7F">
        <w:trPr>
          <w:cantSplit/>
        </w:trPr>
        <w:tc>
          <w:tcPr>
            <w:tcW w:w="1615" w:type="dxa"/>
          </w:tcPr>
          <w:p w14:paraId="7D1795EF" w14:textId="1401789B" w:rsidR="007828F6" w:rsidRPr="007828F6" w:rsidRDefault="007828F6" w:rsidP="00B8454D">
            <w:pPr>
              <w:rPr>
                <w:rFonts w:cstheme="minorHAnsi"/>
                <w:sz w:val="22"/>
                <w:szCs w:val="22"/>
              </w:rPr>
            </w:pPr>
            <w:r w:rsidRPr="007828F6">
              <w:rPr>
                <w:rFonts w:cstheme="minorHAnsi"/>
                <w:sz w:val="22"/>
                <w:szCs w:val="22"/>
              </w:rPr>
              <w:t>Sullivan 1992</w:t>
            </w:r>
            <w:r w:rsidR="0020545E" w:rsidRPr="0020545E">
              <w:rPr>
                <w:rFonts w:cstheme="minorHAnsi"/>
                <w:sz w:val="22"/>
                <w:szCs w:val="22"/>
                <w:vertAlign w:val="superscript"/>
              </w:rPr>
              <w:t>18</w:t>
            </w:r>
          </w:p>
          <w:p w14:paraId="0CDFEAC3" w14:textId="77777777" w:rsidR="007828F6" w:rsidRPr="007828F6" w:rsidRDefault="007828F6" w:rsidP="00B8454D">
            <w:pPr>
              <w:rPr>
                <w:rFonts w:cstheme="minorHAnsi"/>
                <w:sz w:val="22"/>
                <w:szCs w:val="22"/>
              </w:rPr>
            </w:pPr>
            <w:r w:rsidRPr="007828F6">
              <w:rPr>
                <w:rFonts w:cstheme="minorHAnsi"/>
                <w:sz w:val="22"/>
                <w:szCs w:val="22"/>
              </w:rPr>
              <w:t>US</w:t>
            </w:r>
          </w:p>
          <w:p w14:paraId="053DF4EA" w14:textId="1BBE3613" w:rsidR="007828F6" w:rsidRPr="007828F6" w:rsidRDefault="007828F6" w:rsidP="00B8454D">
            <w:pPr>
              <w:rPr>
                <w:rFonts w:cstheme="minorHAnsi"/>
                <w:sz w:val="22"/>
                <w:szCs w:val="22"/>
              </w:rPr>
            </w:pPr>
          </w:p>
        </w:tc>
        <w:tc>
          <w:tcPr>
            <w:tcW w:w="1823" w:type="dxa"/>
          </w:tcPr>
          <w:p w14:paraId="34E95FB8" w14:textId="6B2D26C7" w:rsidR="007828F6" w:rsidRDefault="007828F6" w:rsidP="002B383D">
            <w:pPr>
              <w:rPr>
                <w:rFonts w:cstheme="minorHAnsi"/>
                <w:sz w:val="22"/>
                <w:szCs w:val="22"/>
              </w:rPr>
            </w:pPr>
            <w:r w:rsidRPr="007828F6">
              <w:rPr>
                <w:rFonts w:cstheme="minorHAnsi"/>
                <w:sz w:val="22"/>
                <w:szCs w:val="22"/>
              </w:rPr>
              <w:t>Pregnancy</w:t>
            </w:r>
          </w:p>
          <w:p w14:paraId="7809DDD9" w14:textId="77777777" w:rsidR="002B383D" w:rsidRPr="007828F6" w:rsidRDefault="002B383D" w:rsidP="002B383D">
            <w:pPr>
              <w:rPr>
                <w:rFonts w:cstheme="minorHAnsi"/>
                <w:sz w:val="22"/>
                <w:szCs w:val="22"/>
              </w:rPr>
            </w:pPr>
            <w:r>
              <w:rPr>
                <w:rFonts w:cstheme="minorHAnsi"/>
                <w:sz w:val="22"/>
                <w:szCs w:val="22"/>
              </w:rPr>
              <w:t>18 months</w:t>
            </w:r>
          </w:p>
        </w:tc>
        <w:tc>
          <w:tcPr>
            <w:tcW w:w="1710" w:type="dxa"/>
          </w:tcPr>
          <w:p w14:paraId="2D90BD07" w14:textId="77777777" w:rsidR="002B383D" w:rsidRDefault="002B383D" w:rsidP="00B8454D">
            <w:pPr>
              <w:rPr>
                <w:rFonts w:cstheme="minorHAnsi"/>
                <w:sz w:val="22"/>
                <w:szCs w:val="22"/>
              </w:rPr>
            </w:pPr>
            <w:r w:rsidRPr="007828F6">
              <w:rPr>
                <w:rFonts w:cstheme="minorHAnsi"/>
                <w:sz w:val="22"/>
                <w:szCs w:val="22"/>
              </w:rPr>
              <w:t xml:space="preserve">243 adolescents </w:t>
            </w:r>
          </w:p>
          <w:p w14:paraId="24B07E4D" w14:textId="77777777" w:rsidR="007828F6" w:rsidRPr="007828F6" w:rsidRDefault="002B383D" w:rsidP="00B8454D">
            <w:pPr>
              <w:rPr>
                <w:rFonts w:cstheme="minorHAnsi"/>
                <w:sz w:val="22"/>
                <w:szCs w:val="22"/>
              </w:rPr>
            </w:pPr>
            <w:r w:rsidRPr="007828F6">
              <w:rPr>
                <w:rFonts w:cstheme="minorHAnsi"/>
                <w:sz w:val="22"/>
                <w:szCs w:val="22"/>
              </w:rPr>
              <w:t>RCT</w:t>
            </w:r>
          </w:p>
        </w:tc>
        <w:tc>
          <w:tcPr>
            <w:tcW w:w="3420" w:type="dxa"/>
          </w:tcPr>
          <w:p w14:paraId="2BB82BC0" w14:textId="77777777" w:rsidR="007828F6" w:rsidRPr="007828F6" w:rsidRDefault="007828F6" w:rsidP="00B8454D">
            <w:pPr>
              <w:rPr>
                <w:rFonts w:cstheme="minorHAnsi"/>
                <w:sz w:val="22"/>
                <w:szCs w:val="22"/>
              </w:rPr>
            </w:pPr>
            <w:r w:rsidRPr="007828F6">
              <w:rPr>
                <w:rFonts w:cstheme="minorHAnsi"/>
                <w:sz w:val="22"/>
                <w:szCs w:val="22"/>
              </w:rPr>
              <w:t>Health care model delivered at teen baby clinic for teen mothers including social workers, pediatrician, and referral for contraceptive service provision, focused on prevention of repeat pregnancy, return to school, immunizations</w:t>
            </w:r>
            <w:r w:rsidR="002B383D">
              <w:rPr>
                <w:rFonts w:cstheme="minorHAnsi"/>
                <w:sz w:val="22"/>
                <w:szCs w:val="22"/>
              </w:rPr>
              <w:t>,</w:t>
            </w:r>
            <w:r w:rsidRPr="007828F6">
              <w:rPr>
                <w:rFonts w:cstheme="minorHAnsi"/>
                <w:sz w:val="22"/>
                <w:szCs w:val="22"/>
              </w:rPr>
              <w:t xml:space="preserve"> and reduced use of emergency room</w:t>
            </w:r>
            <w:r w:rsidR="002B383D">
              <w:rPr>
                <w:rFonts w:cstheme="minorHAnsi"/>
                <w:sz w:val="22"/>
                <w:szCs w:val="22"/>
              </w:rPr>
              <w:t>.</w:t>
            </w:r>
          </w:p>
        </w:tc>
        <w:tc>
          <w:tcPr>
            <w:tcW w:w="4320" w:type="dxa"/>
          </w:tcPr>
          <w:p w14:paraId="53732A48" w14:textId="781FDD09" w:rsidR="007828F6" w:rsidRPr="007828F6" w:rsidRDefault="007828F6" w:rsidP="00B8454D">
            <w:pPr>
              <w:rPr>
                <w:rFonts w:cstheme="minorHAnsi"/>
                <w:sz w:val="22"/>
                <w:szCs w:val="22"/>
              </w:rPr>
            </w:pPr>
            <w:r w:rsidRPr="007828F6">
              <w:rPr>
                <w:rFonts w:cstheme="minorHAnsi"/>
                <w:sz w:val="22"/>
                <w:szCs w:val="22"/>
              </w:rPr>
              <w:t xml:space="preserve">I=13/108 </w:t>
            </w:r>
            <w:r w:rsidR="002B383D">
              <w:rPr>
                <w:rFonts w:cstheme="minorHAnsi"/>
                <w:sz w:val="22"/>
                <w:szCs w:val="22"/>
              </w:rPr>
              <w:t>(</w:t>
            </w:r>
            <w:r w:rsidRPr="007828F6">
              <w:rPr>
                <w:rFonts w:cstheme="minorHAnsi"/>
                <w:sz w:val="22"/>
                <w:szCs w:val="22"/>
              </w:rPr>
              <w:t>12%</w:t>
            </w:r>
            <w:r w:rsidR="002B383D">
              <w:rPr>
                <w:rFonts w:cstheme="minorHAnsi"/>
                <w:sz w:val="22"/>
                <w:szCs w:val="22"/>
              </w:rPr>
              <w:t>)</w:t>
            </w:r>
          </w:p>
          <w:p w14:paraId="0429FB94" w14:textId="7D5C387E" w:rsidR="002B383D" w:rsidRDefault="007828F6" w:rsidP="002B383D">
            <w:pPr>
              <w:rPr>
                <w:rFonts w:cstheme="minorHAnsi"/>
                <w:sz w:val="22"/>
                <w:szCs w:val="22"/>
              </w:rPr>
            </w:pPr>
            <w:r w:rsidRPr="007828F6">
              <w:rPr>
                <w:rFonts w:cstheme="minorHAnsi"/>
                <w:sz w:val="22"/>
                <w:szCs w:val="22"/>
              </w:rPr>
              <w:t xml:space="preserve">C=32/113 </w:t>
            </w:r>
            <w:r w:rsidR="002B383D">
              <w:rPr>
                <w:rFonts w:cstheme="minorHAnsi"/>
                <w:sz w:val="22"/>
                <w:szCs w:val="22"/>
              </w:rPr>
              <w:t>(</w:t>
            </w:r>
            <w:r w:rsidRPr="007828F6">
              <w:rPr>
                <w:rFonts w:cstheme="minorHAnsi"/>
                <w:sz w:val="22"/>
                <w:szCs w:val="22"/>
              </w:rPr>
              <w:t>28%</w:t>
            </w:r>
            <w:r w:rsidR="002B383D">
              <w:rPr>
                <w:rFonts w:cstheme="minorHAnsi"/>
                <w:sz w:val="22"/>
                <w:szCs w:val="22"/>
              </w:rPr>
              <w:t>)</w:t>
            </w:r>
          </w:p>
          <w:p w14:paraId="59A51410" w14:textId="77777777" w:rsidR="007828F6" w:rsidRPr="007828F6" w:rsidRDefault="002B383D" w:rsidP="002B383D">
            <w:pPr>
              <w:rPr>
                <w:rFonts w:cstheme="minorHAnsi"/>
                <w:sz w:val="22"/>
                <w:szCs w:val="22"/>
              </w:rPr>
            </w:pPr>
            <w:r w:rsidRPr="002B383D">
              <w:rPr>
                <w:rFonts w:cstheme="minorHAnsi"/>
                <w:i/>
                <w:sz w:val="22"/>
                <w:szCs w:val="22"/>
              </w:rPr>
              <w:t>P</w:t>
            </w:r>
            <w:r w:rsidR="007828F6" w:rsidRPr="007828F6">
              <w:rPr>
                <w:rFonts w:cstheme="minorHAnsi"/>
                <w:sz w:val="22"/>
                <w:szCs w:val="22"/>
              </w:rPr>
              <w:t>&lt;.003</w:t>
            </w:r>
          </w:p>
        </w:tc>
      </w:tr>
      <w:tr w:rsidR="007828F6" w:rsidRPr="007828F6" w14:paraId="459161AE" w14:textId="77777777" w:rsidTr="00470C7F">
        <w:trPr>
          <w:cantSplit/>
        </w:trPr>
        <w:tc>
          <w:tcPr>
            <w:tcW w:w="1615" w:type="dxa"/>
          </w:tcPr>
          <w:p w14:paraId="61B52BFA" w14:textId="177C9A51" w:rsidR="007828F6" w:rsidRPr="007828F6" w:rsidRDefault="007828F6" w:rsidP="00B8454D">
            <w:pPr>
              <w:rPr>
                <w:rFonts w:cstheme="minorHAnsi"/>
                <w:sz w:val="22"/>
                <w:szCs w:val="22"/>
              </w:rPr>
            </w:pPr>
            <w:r w:rsidRPr="007828F6">
              <w:rPr>
                <w:rFonts w:cstheme="minorHAnsi"/>
                <w:sz w:val="22"/>
                <w:szCs w:val="22"/>
              </w:rPr>
              <w:lastRenderedPageBreak/>
              <w:t>Black 2006</w:t>
            </w:r>
            <w:r w:rsidR="0020545E" w:rsidRPr="0020545E">
              <w:rPr>
                <w:rFonts w:cstheme="minorHAnsi"/>
                <w:sz w:val="22"/>
                <w:szCs w:val="22"/>
                <w:vertAlign w:val="superscript"/>
              </w:rPr>
              <w:t>19</w:t>
            </w:r>
          </w:p>
          <w:p w14:paraId="7E64F726" w14:textId="77777777" w:rsidR="007828F6" w:rsidRPr="007828F6" w:rsidRDefault="007828F6" w:rsidP="00B8454D">
            <w:pPr>
              <w:rPr>
                <w:rFonts w:cstheme="minorHAnsi"/>
                <w:sz w:val="22"/>
                <w:szCs w:val="22"/>
              </w:rPr>
            </w:pPr>
            <w:r w:rsidRPr="007828F6">
              <w:rPr>
                <w:rFonts w:cstheme="minorHAnsi"/>
                <w:sz w:val="22"/>
                <w:szCs w:val="22"/>
              </w:rPr>
              <w:t>US</w:t>
            </w:r>
          </w:p>
          <w:p w14:paraId="026A6B23" w14:textId="4C14AFDE" w:rsidR="007828F6" w:rsidRPr="007828F6" w:rsidRDefault="007828F6" w:rsidP="00B8454D">
            <w:pPr>
              <w:rPr>
                <w:rFonts w:cstheme="minorHAnsi"/>
                <w:sz w:val="22"/>
                <w:szCs w:val="22"/>
              </w:rPr>
            </w:pPr>
          </w:p>
        </w:tc>
        <w:tc>
          <w:tcPr>
            <w:tcW w:w="1823" w:type="dxa"/>
          </w:tcPr>
          <w:p w14:paraId="479CDAC8" w14:textId="50ABAD71" w:rsidR="002B383D" w:rsidRDefault="007828F6" w:rsidP="002B383D">
            <w:pPr>
              <w:rPr>
                <w:rFonts w:cstheme="minorHAnsi"/>
                <w:sz w:val="22"/>
                <w:szCs w:val="22"/>
              </w:rPr>
            </w:pPr>
            <w:r w:rsidRPr="007828F6">
              <w:rPr>
                <w:rFonts w:cstheme="minorHAnsi"/>
                <w:sz w:val="22"/>
                <w:szCs w:val="22"/>
              </w:rPr>
              <w:t>Birth</w:t>
            </w:r>
          </w:p>
          <w:p w14:paraId="678205EB" w14:textId="77777777" w:rsidR="002B383D" w:rsidRPr="007828F6" w:rsidRDefault="002B383D" w:rsidP="002B383D">
            <w:pPr>
              <w:rPr>
                <w:rFonts w:cstheme="minorHAnsi"/>
                <w:sz w:val="22"/>
                <w:szCs w:val="22"/>
              </w:rPr>
            </w:pPr>
            <w:r w:rsidRPr="007828F6">
              <w:rPr>
                <w:rFonts w:cstheme="minorHAnsi"/>
                <w:sz w:val="22"/>
                <w:szCs w:val="22"/>
              </w:rPr>
              <w:t>24 months</w:t>
            </w:r>
          </w:p>
          <w:p w14:paraId="022A025C" w14:textId="6529A110" w:rsidR="007828F6" w:rsidRPr="007828F6" w:rsidRDefault="007828F6" w:rsidP="002B383D">
            <w:pPr>
              <w:rPr>
                <w:rFonts w:cstheme="minorHAnsi"/>
                <w:sz w:val="22"/>
                <w:szCs w:val="22"/>
              </w:rPr>
            </w:pPr>
          </w:p>
        </w:tc>
        <w:tc>
          <w:tcPr>
            <w:tcW w:w="1710" w:type="dxa"/>
          </w:tcPr>
          <w:p w14:paraId="20A92BCF" w14:textId="77777777" w:rsidR="002B383D" w:rsidRDefault="002B383D" w:rsidP="00B8454D">
            <w:pPr>
              <w:rPr>
                <w:rFonts w:cstheme="minorHAnsi"/>
                <w:sz w:val="22"/>
                <w:szCs w:val="22"/>
              </w:rPr>
            </w:pPr>
            <w:r w:rsidRPr="007828F6">
              <w:rPr>
                <w:rFonts w:cstheme="minorHAnsi"/>
                <w:sz w:val="22"/>
                <w:szCs w:val="22"/>
              </w:rPr>
              <w:t xml:space="preserve">149 adolescents </w:t>
            </w:r>
          </w:p>
          <w:p w14:paraId="15027A5F" w14:textId="77777777" w:rsidR="007828F6" w:rsidRPr="007828F6" w:rsidRDefault="002B383D" w:rsidP="00B8454D">
            <w:pPr>
              <w:rPr>
                <w:rFonts w:cstheme="minorHAnsi"/>
                <w:sz w:val="22"/>
                <w:szCs w:val="22"/>
              </w:rPr>
            </w:pPr>
            <w:r w:rsidRPr="007828F6">
              <w:rPr>
                <w:rFonts w:cstheme="minorHAnsi"/>
                <w:sz w:val="22"/>
                <w:szCs w:val="22"/>
              </w:rPr>
              <w:t>RCT</w:t>
            </w:r>
          </w:p>
        </w:tc>
        <w:tc>
          <w:tcPr>
            <w:tcW w:w="3420" w:type="dxa"/>
          </w:tcPr>
          <w:p w14:paraId="2E0E3008" w14:textId="15A07713" w:rsidR="007828F6" w:rsidRPr="007828F6" w:rsidRDefault="007828F6" w:rsidP="00B8454D">
            <w:pPr>
              <w:rPr>
                <w:rFonts w:cstheme="minorHAnsi"/>
                <w:sz w:val="22"/>
                <w:szCs w:val="22"/>
              </w:rPr>
            </w:pPr>
            <w:r w:rsidRPr="007828F6">
              <w:rPr>
                <w:rFonts w:cstheme="minorHAnsi"/>
                <w:sz w:val="22"/>
                <w:szCs w:val="22"/>
              </w:rPr>
              <w:t>Postpartum home</w:t>
            </w:r>
            <w:r w:rsidR="002B383D">
              <w:rPr>
                <w:rFonts w:cstheme="minorHAnsi"/>
                <w:sz w:val="22"/>
                <w:szCs w:val="22"/>
              </w:rPr>
              <w:t>-</w:t>
            </w:r>
            <w:r w:rsidRPr="007828F6">
              <w:rPr>
                <w:rFonts w:cstheme="minorHAnsi"/>
                <w:sz w:val="22"/>
                <w:szCs w:val="22"/>
              </w:rPr>
              <w:t xml:space="preserve">visitation mentoring intervention; curriculum delivered </w:t>
            </w:r>
            <w:r w:rsidR="00470C7F">
              <w:rPr>
                <w:rFonts w:cstheme="minorHAnsi"/>
                <w:sz w:val="22"/>
                <w:szCs w:val="22"/>
              </w:rPr>
              <w:t>every other week</w:t>
            </w:r>
            <w:r w:rsidRPr="007828F6">
              <w:rPr>
                <w:rFonts w:cstheme="minorHAnsi"/>
                <w:sz w:val="22"/>
                <w:szCs w:val="22"/>
              </w:rPr>
              <w:t xml:space="preserve"> until infant’s first birthday by women from community who served as mentors. Curriculum emphasized negotiation skills, adolescent development, and parenting.</w:t>
            </w:r>
          </w:p>
        </w:tc>
        <w:tc>
          <w:tcPr>
            <w:tcW w:w="4320" w:type="dxa"/>
          </w:tcPr>
          <w:p w14:paraId="253FDB57" w14:textId="77777777" w:rsidR="00470C7F" w:rsidRDefault="007828F6" w:rsidP="00B8454D">
            <w:pPr>
              <w:rPr>
                <w:rFonts w:cstheme="minorHAnsi"/>
                <w:sz w:val="22"/>
                <w:szCs w:val="22"/>
              </w:rPr>
            </w:pPr>
            <w:r w:rsidRPr="007828F6">
              <w:rPr>
                <w:rFonts w:cstheme="minorHAnsi"/>
                <w:sz w:val="22"/>
                <w:szCs w:val="22"/>
              </w:rPr>
              <w:t>I=8</w:t>
            </w:r>
            <w:r w:rsidR="002B383D">
              <w:rPr>
                <w:rFonts w:cstheme="minorHAnsi"/>
                <w:sz w:val="22"/>
                <w:szCs w:val="22"/>
              </w:rPr>
              <w:t>/</w:t>
            </w:r>
            <w:r w:rsidRPr="007828F6">
              <w:rPr>
                <w:rFonts w:cstheme="minorHAnsi"/>
                <w:sz w:val="22"/>
                <w:szCs w:val="22"/>
              </w:rPr>
              <w:t xml:space="preserve">70 </w:t>
            </w:r>
            <w:r w:rsidR="002B383D">
              <w:rPr>
                <w:rFonts w:cstheme="minorHAnsi"/>
                <w:sz w:val="22"/>
                <w:szCs w:val="22"/>
              </w:rPr>
              <w:t>(</w:t>
            </w:r>
            <w:r w:rsidRPr="007828F6">
              <w:rPr>
                <w:rFonts w:cstheme="minorHAnsi"/>
                <w:sz w:val="22"/>
                <w:szCs w:val="22"/>
              </w:rPr>
              <w:t>11%</w:t>
            </w:r>
            <w:r w:rsidR="002B383D">
              <w:rPr>
                <w:rFonts w:cstheme="minorHAnsi"/>
                <w:sz w:val="22"/>
                <w:szCs w:val="22"/>
              </w:rPr>
              <w:t>)</w:t>
            </w:r>
          </w:p>
          <w:p w14:paraId="7654EBEE" w14:textId="1DCE554D" w:rsidR="002B383D" w:rsidRDefault="007828F6" w:rsidP="00B8454D">
            <w:pPr>
              <w:rPr>
                <w:rFonts w:cstheme="minorHAnsi"/>
                <w:sz w:val="22"/>
                <w:szCs w:val="22"/>
              </w:rPr>
            </w:pPr>
            <w:r w:rsidRPr="007828F6">
              <w:rPr>
                <w:rFonts w:cstheme="minorHAnsi"/>
                <w:sz w:val="22"/>
                <w:szCs w:val="22"/>
              </w:rPr>
              <w:t>C=19</w:t>
            </w:r>
            <w:r w:rsidR="002B383D">
              <w:rPr>
                <w:rFonts w:cstheme="minorHAnsi"/>
                <w:sz w:val="22"/>
                <w:szCs w:val="22"/>
              </w:rPr>
              <w:t>/</w:t>
            </w:r>
            <w:r w:rsidRPr="007828F6">
              <w:rPr>
                <w:rFonts w:cstheme="minorHAnsi"/>
                <w:sz w:val="22"/>
                <w:szCs w:val="22"/>
              </w:rPr>
              <w:t xml:space="preserve">79 </w:t>
            </w:r>
            <w:r w:rsidR="002B383D">
              <w:rPr>
                <w:rFonts w:cstheme="minorHAnsi"/>
                <w:sz w:val="22"/>
                <w:szCs w:val="22"/>
              </w:rPr>
              <w:t>(</w:t>
            </w:r>
            <w:r w:rsidRPr="007828F6">
              <w:rPr>
                <w:rFonts w:cstheme="minorHAnsi"/>
                <w:sz w:val="22"/>
                <w:szCs w:val="22"/>
              </w:rPr>
              <w:t>24%</w:t>
            </w:r>
            <w:r w:rsidR="002B383D">
              <w:rPr>
                <w:rFonts w:cstheme="minorHAnsi"/>
                <w:sz w:val="22"/>
                <w:szCs w:val="22"/>
              </w:rPr>
              <w:t>)</w:t>
            </w:r>
          </w:p>
          <w:p w14:paraId="32EBF07D" w14:textId="77777777" w:rsidR="007828F6" w:rsidRPr="007828F6" w:rsidRDefault="002B383D" w:rsidP="00B8454D">
            <w:pPr>
              <w:rPr>
                <w:rFonts w:cstheme="minorHAnsi"/>
                <w:sz w:val="22"/>
                <w:szCs w:val="22"/>
              </w:rPr>
            </w:pPr>
            <w:r w:rsidRPr="002B383D">
              <w:rPr>
                <w:rFonts w:cstheme="minorHAnsi"/>
                <w:i/>
                <w:sz w:val="22"/>
                <w:szCs w:val="22"/>
              </w:rPr>
              <w:t>P</w:t>
            </w:r>
            <w:r w:rsidR="007828F6" w:rsidRPr="007828F6">
              <w:rPr>
                <w:rFonts w:cstheme="minorHAnsi"/>
                <w:sz w:val="22"/>
                <w:szCs w:val="22"/>
              </w:rPr>
              <w:t>&lt;.05</w:t>
            </w:r>
          </w:p>
          <w:p w14:paraId="2075BBF6" w14:textId="77777777" w:rsidR="007828F6" w:rsidRPr="007828F6" w:rsidRDefault="007828F6" w:rsidP="00B8454D">
            <w:pPr>
              <w:rPr>
                <w:rFonts w:cstheme="minorHAnsi"/>
                <w:sz w:val="22"/>
                <w:szCs w:val="22"/>
              </w:rPr>
            </w:pPr>
          </w:p>
          <w:p w14:paraId="5FB889F5" w14:textId="5D9EA8F3" w:rsidR="007828F6" w:rsidRPr="007828F6" w:rsidRDefault="007828F6" w:rsidP="00470C7F">
            <w:pPr>
              <w:rPr>
                <w:rFonts w:cstheme="minorHAnsi"/>
                <w:sz w:val="22"/>
                <w:szCs w:val="22"/>
              </w:rPr>
            </w:pPr>
            <w:r w:rsidRPr="007828F6">
              <w:rPr>
                <w:rFonts w:cstheme="minorHAnsi"/>
                <w:sz w:val="22"/>
                <w:szCs w:val="22"/>
              </w:rPr>
              <w:t xml:space="preserve">Having </w:t>
            </w:r>
            <w:r w:rsidR="002B383D">
              <w:rPr>
                <w:rFonts w:cstheme="minorHAnsi"/>
                <w:sz w:val="22"/>
                <w:szCs w:val="22"/>
              </w:rPr>
              <w:t>≥</w:t>
            </w:r>
            <w:r w:rsidRPr="007828F6">
              <w:rPr>
                <w:rFonts w:cstheme="minorHAnsi"/>
                <w:sz w:val="22"/>
                <w:szCs w:val="22"/>
              </w:rPr>
              <w:t xml:space="preserve">2 intervention visits increased the odds of not having a second infant more than threefold. Only </w:t>
            </w:r>
            <w:r w:rsidR="002B383D">
              <w:rPr>
                <w:rFonts w:cstheme="minorHAnsi"/>
                <w:sz w:val="22"/>
                <w:szCs w:val="22"/>
              </w:rPr>
              <w:t>1</w:t>
            </w:r>
            <w:r w:rsidRPr="007828F6">
              <w:rPr>
                <w:rFonts w:cstheme="minorHAnsi"/>
                <w:sz w:val="22"/>
                <w:szCs w:val="22"/>
              </w:rPr>
              <w:t xml:space="preserve"> mother who had </w:t>
            </w:r>
            <w:r w:rsidR="002B383D">
              <w:rPr>
                <w:rFonts w:cstheme="minorHAnsi"/>
                <w:sz w:val="22"/>
                <w:szCs w:val="22"/>
              </w:rPr>
              <w:t>6</w:t>
            </w:r>
            <w:r w:rsidRPr="007828F6">
              <w:rPr>
                <w:rFonts w:cstheme="minorHAnsi"/>
                <w:sz w:val="22"/>
                <w:szCs w:val="22"/>
              </w:rPr>
              <w:t xml:space="preserve"> visits had a second </w:t>
            </w:r>
            <w:r w:rsidR="00DD3DF5">
              <w:rPr>
                <w:rFonts w:cstheme="minorHAnsi"/>
                <w:sz w:val="22"/>
                <w:szCs w:val="22"/>
              </w:rPr>
              <w:t>birth</w:t>
            </w:r>
            <w:r w:rsidRPr="007828F6">
              <w:rPr>
                <w:rFonts w:cstheme="minorHAnsi"/>
                <w:sz w:val="22"/>
                <w:szCs w:val="22"/>
              </w:rPr>
              <w:t>.</w:t>
            </w:r>
          </w:p>
        </w:tc>
      </w:tr>
      <w:tr w:rsidR="007828F6" w:rsidRPr="007828F6" w14:paraId="7A9B8BB8" w14:textId="77777777" w:rsidTr="00470C7F">
        <w:trPr>
          <w:cantSplit/>
        </w:trPr>
        <w:tc>
          <w:tcPr>
            <w:tcW w:w="1615" w:type="dxa"/>
          </w:tcPr>
          <w:p w14:paraId="755D3CB4" w14:textId="2238DE42" w:rsidR="007828F6" w:rsidRPr="007828F6" w:rsidRDefault="007828F6" w:rsidP="00B8454D">
            <w:pPr>
              <w:rPr>
                <w:rFonts w:cstheme="minorHAnsi"/>
                <w:sz w:val="22"/>
                <w:szCs w:val="22"/>
              </w:rPr>
            </w:pPr>
            <w:r w:rsidRPr="007828F6">
              <w:rPr>
                <w:rFonts w:cstheme="minorHAnsi"/>
                <w:sz w:val="22"/>
                <w:szCs w:val="22"/>
              </w:rPr>
              <w:t>Barnet 2009</w:t>
            </w:r>
            <w:r w:rsidR="0020545E" w:rsidRPr="0020545E">
              <w:rPr>
                <w:rFonts w:cstheme="minorHAnsi"/>
                <w:sz w:val="22"/>
                <w:szCs w:val="22"/>
                <w:vertAlign w:val="superscript"/>
              </w:rPr>
              <w:t>20</w:t>
            </w:r>
          </w:p>
          <w:p w14:paraId="14EEC632" w14:textId="77777777" w:rsidR="007828F6" w:rsidRPr="007828F6" w:rsidRDefault="007828F6" w:rsidP="00B8454D">
            <w:pPr>
              <w:rPr>
                <w:rFonts w:cstheme="minorHAnsi"/>
                <w:sz w:val="22"/>
                <w:szCs w:val="22"/>
              </w:rPr>
            </w:pPr>
            <w:r w:rsidRPr="007828F6">
              <w:rPr>
                <w:rFonts w:cstheme="minorHAnsi"/>
                <w:sz w:val="22"/>
                <w:szCs w:val="22"/>
              </w:rPr>
              <w:t>US</w:t>
            </w:r>
          </w:p>
          <w:p w14:paraId="273628EF" w14:textId="2AC4593B" w:rsidR="007828F6" w:rsidRPr="007828F6" w:rsidRDefault="007828F6" w:rsidP="00B8454D">
            <w:pPr>
              <w:rPr>
                <w:rFonts w:cstheme="minorHAnsi"/>
                <w:sz w:val="22"/>
                <w:szCs w:val="22"/>
              </w:rPr>
            </w:pPr>
          </w:p>
        </w:tc>
        <w:tc>
          <w:tcPr>
            <w:tcW w:w="1823" w:type="dxa"/>
          </w:tcPr>
          <w:p w14:paraId="63CD1836" w14:textId="499FF5F0" w:rsidR="002B383D" w:rsidRDefault="007828F6" w:rsidP="002B383D">
            <w:pPr>
              <w:rPr>
                <w:rFonts w:cstheme="minorHAnsi"/>
                <w:sz w:val="22"/>
                <w:szCs w:val="22"/>
              </w:rPr>
            </w:pPr>
            <w:r w:rsidRPr="007828F6">
              <w:rPr>
                <w:rFonts w:cstheme="minorHAnsi"/>
                <w:sz w:val="22"/>
                <w:szCs w:val="22"/>
              </w:rPr>
              <w:t>Birth</w:t>
            </w:r>
          </w:p>
          <w:p w14:paraId="4016D2F2" w14:textId="77777777" w:rsidR="002B383D" w:rsidRPr="007828F6" w:rsidRDefault="002B383D" w:rsidP="002B383D">
            <w:pPr>
              <w:rPr>
                <w:rFonts w:cstheme="minorHAnsi"/>
                <w:sz w:val="22"/>
                <w:szCs w:val="22"/>
              </w:rPr>
            </w:pPr>
            <w:r w:rsidRPr="007828F6">
              <w:rPr>
                <w:rFonts w:cstheme="minorHAnsi"/>
                <w:sz w:val="22"/>
                <w:szCs w:val="22"/>
              </w:rPr>
              <w:t>24 months</w:t>
            </w:r>
          </w:p>
          <w:p w14:paraId="46A77158" w14:textId="77777777" w:rsidR="002B383D" w:rsidRPr="007828F6" w:rsidRDefault="002B383D" w:rsidP="002B383D">
            <w:pPr>
              <w:rPr>
                <w:rFonts w:cstheme="minorHAnsi"/>
                <w:sz w:val="22"/>
                <w:szCs w:val="22"/>
              </w:rPr>
            </w:pPr>
          </w:p>
        </w:tc>
        <w:tc>
          <w:tcPr>
            <w:tcW w:w="1710" w:type="dxa"/>
          </w:tcPr>
          <w:p w14:paraId="20B4183C" w14:textId="77777777" w:rsidR="002B383D" w:rsidRDefault="002B383D" w:rsidP="00B8454D">
            <w:pPr>
              <w:rPr>
                <w:rFonts w:cstheme="minorHAnsi"/>
                <w:sz w:val="22"/>
                <w:szCs w:val="22"/>
              </w:rPr>
            </w:pPr>
            <w:r w:rsidRPr="007828F6">
              <w:rPr>
                <w:rFonts w:cstheme="minorHAnsi"/>
                <w:sz w:val="22"/>
                <w:szCs w:val="22"/>
              </w:rPr>
              <w:t xml:space="preserve">235 adolescents </w:t>
            </w:r>
          </w:p>
          <w:p w14:paraId="3812726A" w14:textId="77777777" w:rsidR="007828F6" w:rsidRPr="007828F6" w:rsidRDefault="002B383D" w:rsidP="00B8454D">
            <w:pPr>
              <w:rPr>
                <w:rFonts w:cstheme="minorHAnsi"/>
                <w:sz w:val="22"/>
                <w:szCs w:val="22"/>
              </w:rPr>
            </w:pPr>
            <w:r w:rsidRPr="007828F6">
              <w:rPr>
                <w:rFonts w:cstheme="minorHAnsi"/>
                <w:sz w:val="22"/>
                <w:szCs w:val="22"/>
              </w:rPr>
              <w:t>RCT</w:t>
            </w:r>
          </w:p>
        </w:tc>
        <w:tc>
          <w:tcPr>
            <w:tcW w:w="3420" w:type="dxa"/>
          </w:tcPr>
          <w:p w14:paraId="541E0E03" w14:textId="6DA1F205" w:rsidR="007828F6" w:rsidRPr="007828F6" w:rsidRDefault="007828F6" w:rsidP="002B383D">
            <w:pPr>
              <w:rPr>
                <w:rFonts w:cstheme="minorHAnsi"/>
                <w:sz w:val="22"/>
                <w:szCs w:val="22"/>
              </w:rPr>
            </w:pPr>
            <w:r w:rsidRPr="007828F6">
              <w:rPr>
                <w:rFonts w:cstheme="minorHAnsi"/>
                <w:sz w:val="22"/>
                <w:szCs w:val="22"/>
              </w:rPr>
              <w:t xml:space="preserve">Computer-assisted motivational </w:t>
            </w:r>
            <w:r w:rsidR="002B383D">
              <w:rPr>
                <w:rFonts w:cstheme="minorHAnsi"/>
                <w:sz w:val="22"/>
                <w:szCs w:val="22"/>
              </w:rPr>
              <w:t xml:space="preserve">interviewing </w:t>
            </w:r>
            <w:r w:rsidRPr="007828F6">
              <w:rPr>
                <w:rFonts w:cstheme="minorHAnsi"/>
                <w:sz w:val="22"/>
                <w:szCs w:val="22"/>
              </w:rPr>
              <w:t xml:space="preserve">intervention </w:t>
            </w:r>
            <w:r w:rsidR="002B383D">
              <w:rPr>
                <w:rFonts w:cstheme="minorHAnsi"/>
                <w:sz w:val="22"/>
                <w:szCs w:val="22"/>
              </w:rPr>
              <w:t xml:space="preserve">(counseling style that emphasizes personal goals and self-efficacy) </w:t>
            </w:r>
            <w:r w:rsidRPr="007828F6">
              <w:rPr>
                <w:rFonts w:cstheme="minorHAnsi"/>
                <w:sz w:val="22"/>
                <w:szCs w:val="22"/>
              </w:rPr>
              <w:t xml:space="preserve">coupled with home visitation to prevent rapid repeat pregnancies. </w:t>
            </w:r>
          </w:p>
        </w:tc>
        <w:tc>
          <w:tcPr>
            <w:tcW w:w="4320" w:type="dxa"/>
          </w:tcPr>
          <w:p w14:paraId="3546DD10" w14:textId="48E72198" w:rsidR="007828F6" w:rsidRPr="007828F6" w:rsidRDefault="007828F6" w:rsidP="0062164C">
            <w:pPr>
              <w:rPr>
                <w:rFonts w:cstheme="minorHAnsi"/>
                <w:sz w:val="22"/>
                <w:szCs w:val="22"/>
              </w:rPr>
            </w:pPr>
            <w:r w:rsidRPr="007828F6">
              <w:rPr>
                <w:rFonts w:cstheme="minorHAnsi"/>
                <w:sz w:val="22"/>
                <w:szCs w:val="22"/>
              </w:rPr>
              <w:t xml:space="preserve">Controlling for baseline group differences, the HR for repeat births was significantly lower </w:t>
            </w:r>
            <w:r w:rsidR="002B383D">
              <w:rPr>
                <w:rFonts w:cstheme="minorHAnsi"/>
                <w:sz w:val="22"/>
                <w:szCs w:val="22"/>
              </w:rPr>
              <w:t xml:space="preserve">in </w:t>
            </w:r>
            <w:r w:rsidR="0062164C">
              <w:rPr>
                <w:rFonts w:cstheme="minorHAnsi"/>
                <w:sz w:val="22"/>
                <w:szCs w:val="22"/>
              </w:rPr>
              <w:t>1 of 2 intervention groups</w:t>
            </w:r>
            <w:r w:rsidR="00470C7F">
              <w:rPr>
                <w:rFonts w:cstheme="minorHAnsi"/>
                <w:sz w:val="22"/>
                <w:szCs w:val="22"/>
              </w:rPr>
              <w:t xml:space="preserve"> vs. control</w:t>
            </w:r>
            <w:r w:rsidR="0062164C">
              <w:rPr>
                <w:rFonts w:cstheme="minorHAnsi"/>
                <w:sz w:val="22"/>
                <w:szCs w:val="22"/>
              </w:rPr>
              <w:t xml:space="preserve">; </w:t>
            </w:r>
            <w:r w:rsidRPr="007828F6">
              <w:rPr>
                <w:rFonts w:cstheme="minorHAnsi"/>
                <w:sz w:val="22"/>
                <w:szCs w:val="22"/>
              </w:rPr>
              <w:t xml:space="preserve">HR=0.4 </w:t>
            </w:r>
            <w:r w:rsidR="0062164C">
              <w:rPr>
                <w:rFonts w:cstheme="minorHAnsi"/>
                <w:sz w:val="22"/>
                <w:szCs w:val="22"/>
              </w:rPr>
              <w:t>(</w:t>
            </w:r>
            <w:r w:rsidR="0062164C" w:rsidRPr="0062164C">
              <w:rPr>
                <w:rFonts w:cstheme="minorHAnsi"/>
                <w:i/>
                <w:sz w:val="22"/>
                <w:szCs w:val="22"/>
              </w:rPr>
              <w:t>P</w:t>
            </w:r>
            <w:r w:rsidRPr="007828F6">
              <w:rPr>
                <w:rFonts w:cstheme="minorHAnsi"/>
                <w:sz w:val="22"/>
                <w:szCs w:val="22"/>
              </w:rPr>
              <w:t>&lt;.05</w:t>
            </w:r>
            <w:r w:rsidR="0062164C">
              <w:rPr>
                <w:rFonts w:cstheme="minorHAnsi"/>
                <w:sz w:val="22"/>
                <w:szCs w:val="22"/>
              </w:rPr>
              <w:t>)</w:t>
            </w:r>
            <w:r w:rsidRPr="007828F6">
              <w:rPr>
                <w:rFonts w:cstheme="minorHAnsi"/>
                <w:sz w:val="22"/>
                <w:szCs w:val="22"/>
              </w:rPr>
              <w:t xml:space="preserve"> </w:t>
            </w:r>
          </w:p>
        </w:tc>
      </w:tr>
      <w:tr w:rsidR="007828F6" w:rsidRPr="007828F6" w14:paraId="2CE531ED" w14:textId="77777777" w:rsidTr="00470C7F">
        <w:trPr>
          <w:cantSplit/>
        </w:trPr>
        <w:tc>
          <w:tcPr>
            <w:tcW w:w="1615" w:type="dxa"/>
          </w:tcPr>
          <w:p w14:paraId="3C4C1B0A" w14:textId="02FAC832" w:rsidR="007828F6" w:rsidRPr="007828F6" w:rsidRDefault="0020545E" w:rsidP="00B8454D">
            <w:pPr>
              <w:rPr>
                <w:rFonts w:cstheme="minorHAnsi"/>
                <w:sz w:val="22"/>
                <w:szCs w:val="22"/>
              </w:rPr>
            </w:pPr>
            <w:r>
              <w:rPr>
                <w:rFonts w:cstheme="minorHAnsi"/>
                <w:sz w:val="22"/>
                <w:szCs w:val="22"/>
              </w:rPr>
              <w:t>Martin 2011</w:t>
            </w:r>
            <w:r w:rsidRPr="0020545E">
              <w:rPr>
                <w:rFonts w:cstheme="minorHAnsi"/>
                <w:sz w:val="22"/>
                <w:szCs w:val="22"/>
                <w:vertAlign w:val="superscript"/>
              </w:rPr>
              <w:t>21</w:t>
            </w:r>
          </w:p>
          <w:p w14:paraId="4EB61896" w14:textId="77777777" w:rsidR="007828F6" w:rsidRPr="007828F6" w:rsidRDefault="007828F6" w:rsidP="00B8454D">
            <w:pPr>
              <w:rPr>
                <w:rFonts w:cstheme="minorHAnsi"/>
                <w:sz w:val="22"/>
                <w:szCs w:val="22"/>
              </w:rPr>
            </w:pPr>
            <w:r w:rsidRPr="007828F6">
              <w:rPr>
                <w:rFonts w:cstheme="minorHAnsi"/>
                <w:sz w:val="22"/>
                <w:szCs w:val="22"/>
              </w:rPr>
              <w:t>UK</w:t>
            </w:r>
          </w:p>
          <w:p w14:paraId="3ADA170C" w14:textId="66009C08" w:rsidR="007828F6" w:rsidRPr="007828F6" w:rsidRDefault="007828F6" w:rsidP="00B8454D">
            <w:pPr>
              <w:rPr>
                <w:rFonts w:cstheme="minorHAnsi"/>
                <w:sz w:val="22"/>
                <w:szCs w:val="22"/>
              </w:rPr>
            </w:pPr>
          </w:p>
        </w:tc>
        <w:tc>
          <w:tcPr>
            <w:tcW w:w="1823" w:type="dxa"/>
          </w:tcPr>
          <w:p w14:paraId="5BB2F80E" w14:textId="406EDA9D" w:rsidR="007828F6" w:rsidRDefault="007828F6" w:rsidP="0062164C">
            <w:pPr>
              <w:rPr>
                <w:rFonts w:cstheme="minorHAnsi"/>
                <w:sz w:val="22"/>
                <w:szCs w:val="22"/>
              </w:rPr>
            </w:pPr>
            <w:r w:rsidRPr="007828F6">
              <w:rPr>
                <w:rFonts w:cstheme="minorHAnsi"/>
                <w:sz w:val="22"/>
                <w:szCs w:val="22"/>
              </w:rPr>
              <w:t>Pregnancy</w:t>
            </w:r>
          </w:p>
          <w:p w14:paraId="7BE322F9" w14:textId="77777777" w:rsidR="0062164C" w:rsidRPr="007828F6" w:rsidRDefault="0062164C" w:rsidP="0062164C">
            <w:pPr>
              <w:rPr>
                <w:rFonts w:cstheme="minorHAnsi"/>
                <w:sz w:val="22"/>
                <w:szCs w:val="22"/>
              </w:rPr>
            </w:pPr>
            <w:r w:rsidRPr="007828F6">
              <w:rPr>
                <w:rFonts w:cstheme="minorHAnsi"/>
                <w:sz w:val="22"/>
                <w:szCs w:val="22"/>
              </w:rPr>
              <w:t>24 months</w:t>
            </w:r>
          </w:p>
          <w:p w14:paraId="53C1AE41" w14:textId="77777777" w:rsidR="0062164C" w:rsidRPr="007828F6" w:rsidRDefault="0062164C" w:rsidP="0062164C">
            <w:pPr>
              <w:rPr>
                <w:rFonts w:cstheme="minorHAnsi"/>
                <w:sz w:val="22"/>
                <w:szCs w:val="22"/>
              </w:rPr>
            </w:pPr>
          </w:p>
        </w:tc>
        <w:tc>
          <w:tcPr>
            <w:tcW w:w="1710" w:type="dxa"/>
          </w:tcPr>
          <w:p w14:paraId="4846E0EF" w14:textId="77777777" w:rsidR="0062164C" w:rsidRDefault="0062164C" w:rsidP="00B8454D">
            <w:pPr>
              <w:rPr>
                <w:rFonts w:cstheme="minorHAnsi"/>
                <w:sz w:val="22"/>
                <w:szCs w:val="22"/>
              </w:rPr>
            </w:pPr>
            <w:r w:rsidRPr="007828F6">
              <w:rPr>
                <w:rFonts w:cstheme="minorHAnsi"/>
                <w:sz w:val="22"/>
                <w:szCs w:val="22"/>
              </w:rPr>
              <w:t xml:space="preserve">227 adolescents </w:t>
            </w:r>
          </w:p>
          <w:p w14:paraId="62300B30" w14:textId="77777777" w:rsidR="007828F6" w:rsidRPr="007828F6" w:rsidRDefault="0062164C" w:rsidP="00B8454D">
            <w:pPr>
              <w:rPr>
                <w:rFonts w:cstheme="minorHAnsi"/>
                <w:sz w:val="22"/>
                <w:szCs w:val="22"/>
              </w:rPr>
            </w:pPr>
            <w:r w:rsidRPr="007828F6">
              <w:rPr>
                <w:rFonts w:cstheme="minorHAnsi"/>
                <w:sz w:val="22"/>
                <w:szCs w:val="22"/>
              </w:rPr>
              <w:t>RCT</w:t>
            </w:r>
          </w:p>
        </w:tc>
        <w:tc>
          <w:tcPr>
            <w:tcW w:w="3420" w:type="dxa"/>
          </w:tcPr>
          <w:p w14:paraId="22A67258" w14:textId="70FC946A" w:rsidR="007828F6" w:rsidRPr="007828F6" w:rsidRDefault="007828F6" w:rsidP="00B8454D">
            <w:pPr>
              <w:rPr>
                <w:rFonts w:cstheme="minorHAnsi"/>
                <w:sz w:val="22"/>
                <w:szCs w:val="22"/>
              </w:rPr>
            </w:pPr>
            <w:r w:rsidRPr="007828F6">
              <w:rPr>
                <w:rFonts w:cstheme="minorHAnsi"/>
                <w:sz w:val="22"/>
                <w:szCs w:val="22"/>
              </w:rPr>
              <w:t>Training for adolescents in “implementation intention formation” (</w:t>
            </w:r>
            <w:r w:rsidR="0062164C">
              <w:rPr>
                <w:rFonts w:cstheme="minorHAnsi"/>
                <w:sz w:val="22"/>
                <w:szCs w:val="22"/>
              </w:rPr>
              <w:t>i</w:t>
            </w:r>
            <w:r w:rsidRPr="007828F6">
              <w:rPr>
                <w:rFonts w:cstheme="minorHAnsi"/>
                <w:sz w:val="22"/>
                <w:szCs w:val="22"/>
              </w:rPr>
              <w:t>f-then planning) in relation to use of contraceptives</w:t>
            </w:r>
            <w:r w:rsidR="0062164C">
              <w:rPr>
                <w:rFonts w:cstheme="minorHAnsi"/>
                <w:sz w:val="22"/>
                <w:szCs w:val="22"/>
              </w:rPr>
              <w:t>.</w:t>
            </w:r>
          </w:p>
          <w:p w14:paraId="667D4D11" w14:textId="77777777" w:rsidR="007828F6" w:rsidRPr="007828F6" w:rsidRDefault="007828F6" w:rsidP="00B8454D">
            <w:pPr>
              <w:rPr>
                <w:rFonts w:cstheme="minorHAnsi"/>
                <w:sz w:val="22"/>
                <w:szCs w:val="22"/>
              </w:rPr>
            </w:pPr>
          </w:p>
        </w:tc>
        <w:tc>
          <w:tcPr>
            <w:tcW w:w="4320" w:type="dxa"/>
          </w:tcPr>
          <w:p w14:paraId="700280BB" w14:textId="14517FD5" w:rsidR="007828F6" w:rsidRPr="007828F6" w:rsidRDefault="007828F6" w:rsidP="00B8454D">
            <w:pPr>
              <w:rPr>
                <w:rFonts w:cstheme="minorHAnsi"/>
                <w:sz w:val="22"/>
                <w:szCs w:val="22"/>
              </w:rPr>
            </w:pPr>
            <w:r w:rsidRPr="007828F6">
              <w:rPr>
                <w:rFonts w:cstheme="minorHAnsi"/>
                <w:sz w:val="22"/>
                <w:szCs w:val="22"/>
              </w:rPr>
              <w:t>I=</w:t>
            </w:r>
            <w:r w:rsidR="00354402">
              <w:rPr>
                <w:rFonts w:cstheme="minorHAnsi"/>
                <w:sz w:val="22"/>
                <w:szCs w:val="22"/>
              </w:rPr>
              <w:t>14/115 (</w:t>
            </w:r>
            <w:r w:rsidRPr="007828F6">
              <w:rPr>
                <w:rFonts w:cstheme="minorHAnsi"/>
                <w:sz w:val="22"/>
                <w:szCs w:val="22"/>
              </w:rPr>
              <w:t>7%</w:t>
            </w:r>
            <w:r w:rsidR="00354402">
              <w:rPr>
                <w:rFonts w:cstheme="minorHAnsi"/>
                <w:sz w:val="22"/>
                <w:szCs w:val="22"/>
              </w:rPr>
              <w:t>)</w:t>
            </w:r>
          </w:p>
          <w:p w14:paraId="2B1173EE" w14:textId="24D6AB0F" w:rsidR="0062164C" w:rsidRDefault="0062164C" w:rsidP="00B8454D">
            <w:pPr>
              <w:rPr>
                <w:rFonts w:cstheme="minorHAnsi"/>
                <w:sz w:val="22"/>
                <w:szCs w:val="22"/>
              </w:rPr>
            </w:pPr>
            <w:r>
              <w:rPr>
                <w:rFonts w:cstheme="minorHAnsi"/>
                <w:sz w:val="22"/>
                <w:szCs w:val="22"/>
              </w:rPr>
              <w:t>C=</w:t>
            </w:r>
            <w:r w:rsidR="00354402">
              <w:rPr>
                <w:rFonts w:cstheme="minorHAnsi"/>
                <w:sz w:val="22"/>
                <w:szCs w:val="22"/>
              </w:rPr>
              <w:t xml:space="preserve"> </w:t>
            </w:r>
            <w:r w:rsidR="0017118B">
              <w:rPr>
                <w:rFonts w:cstheme="minorHAnsi"/>
                <w:sz w:val="22"/>
                <w:szCs w:val="22"/>
              </w:rPr>
              <w:t>8/112 (</w:t>
            </w:r>
            <w:r>
              <w:rPr>
                <w:rFonts w:cstheme="minorHAnsi"/>
                <w:sz w:val="22"/>
                <w:szCs w:val="22"/>
              </w:rPr>
              <w:t>12%</w:t>
            </w:r>
            <w:r w:rsidR="0017118B">
              <w:rPr>
                <w:rFonts w:cstheme="minorHAnsi"/>
                <w:sz w:val="22"/>
                <w:szCs w:val="22"/>
              </w:rPr>
              <w:t>)</w:t>
            </w:r>
          </w:p>
          <w:p w14:paraId="57993DD0" w14:textId="77777777" w:rsidR="007828F6" w:rsidRPr="007828F6" w:rsidRDefault="0062164C" w:rsidP="00B8454D">
            <w:pPr>
              <w:rPr>
                <w:rFonts w:cstheme="minorHAnsi"/>
                <w:sz w:val="22"/>
                <w:szCs w:val="22"/>
              </w:rPr>
            </w:pPr>
            <w:r w:rsidRPr="0062164C">
              <w:rPr>
                <w:rFonts w:cstheme="minorHAnsi"/>
                <w:i/>
                <w:sz w:val="22"/>
                <w:szCs w:val="22"/>
              </w:rPr>
              <w:t>P</w:t>
            </w:r>
            <w:r w:rsidR="007828F6" w:rsidRPr="007828F6">
              <w:rPr>
                <w:rFonts w:cstheme="minorHAnsi"/>
                <w:sz w:val="22"/>
                <w:szCs w:val="22"/>
              </w:rPr>
              <w:t>&lt;. 02</w:t>
            </w:r>
          </w:p>
        </w:tc>
      </w:tr>
      <w:tr w:rsidR="007828F6" w:rsidRPr="007828F6" w14:paraId="163614B8" w14:textId="77777777" w:rsidTr="00470C7F">
        <w:trPr>
          <w:cantSplit/>
        </w:trPr>
        <w:tc>
          <w:tcPr>
            <w:tcW w:w="1615" w:type="dxa"/>
          </w:tcPr>
          <w:p w14:paraId="6FB91102" w14:textId="69DEE720" w:rsidR="007828F6" w:rsidRPr="007828F6" w:rsidRDefault="007828F6" w:rsidP="00B8454D">
            <w:pPr>
              <w:rPr>
                <w:rFonts w:cstheme="minorHAnsi"/>
                <w:sz w:val="22"/>
                <w:szCs w:val="22"/>
              </w:rPr>
            </w:pPr>
            <w:r w:rsidRPr="007828F6">
              <w:rPr>
                <w:rFonts w:cstheme="minorHAnsi"/>
                <w:sz w:val="22"/>
                <w:szCs w:val="22"/>
              </w:rPr>
              <w:t>Katz 2011</w:t>
            </w:r>
            <w:r w:rsidR="0020545E" w:rsidRPr="0020545E">
              <w:rPr>
                <w:rFonts w:cstheme="minorHAnsi"/>
                <w:sz w:val="22"/>
                <w:szCs w:val="22"/>
                <w:vertAlign w:val="superscript"/>
              </w:rPr>
              <w:t>23</w:t>
            </w:r>
          </w:p>
          <w:p w14:paraId="29CE779C" w14:textId="77777777" w:rsidR="007828F6" w:rsidRPr="007828F6" w:rsidRDefault="007828F6" w:rsidP="00B8454D">
            <w:pPr>
              <w:rPr>
                <w:rFonts w:cstheme="minorHAnsi"/>
                <w:sz w:val="22"/>
                <w:szCs w:val="22"/>
              </w:rPr>
            </w:pPr>
            <w:r w:rsidRPr="007828F6">
              <w:rPr>
                <w:rFonts w:cstheme="minorHAnsi"/>
                <w:sz w:val="22"/>
                <w:szCs w:val="22"/>
              </w:rPr>
              <w:t>US</w:t>
            </w:r>
          </w:p>
          <w:p w14:paraId="70CF5524" w14:textId="5A6D1E5D" w:rsidR="007828F6" w:rsidRPr="007828F6" w:rsidRDefault="007828F6" w:rsidP="00B8454D">
            <w:pPr>
              <w:rPr>
                <w:rFonts w:cstheme="minorHAnsi"/>
                <w:sz w:val="22"/>
                <w:szCs w:val="22"/>
              </w:rPr>
            </w:pPr>
          </w:p>
        </w:tc>
        <w:tc>
          <w:tcPr>
            <w:tcW w:w="1823" w:type="dxa"/>
          </w:tcPr>
          <w:p w14:paraId="5D022C21" w14:textId="2732AD4E" w:rsidR="007828F6" w:rsidRDefault="007828F6" w:rsidP="0062164C">
            <w:pPr>
              <w:rPr>
                <w:rFonts w:cstheme="minorHAnsi"/>
                <w:sz w:val="22"/>
                <w:szCs w:val="22"/>
              </w:rPr>
            </w:pPr>
            <w:r w:rsidRPr="007828F6">
              <w:rPr>
                <w:rFonts w:cstheme="minorHAnsi"/>
                <w:sz w:val="22"/>
                <w:szCs w:val="22"/>
              </w:rPr>
              <w:t>Pregnancy</w:t>
            </w:r>
          </w:p>
          <w:p w14:paraId="3763D71D" w14:textId="77777777" w:rsidR="0062164C" w:rsidRPr="007828F6" w:rsidRDefault="0062164C" w:rsidP="0062164C">
            <w:pPr>
              <w:rPr>
                <w:rFonts w:cstheme="minorHAnsi"/>
                <w:sz w:val="22"/>
                <w:szCs w:val="22"/>
              </w:rPr>
            </w:pPr>
            <w:r w:rsidRPr="007828F6">
              <w:rPr>
                <w:rFonts w:cstheme="minorHAnsi"/>
                <w:sz w:val="22"/>
                <w:szCs w:val="22"/>
              </w:rPr>
              <w:t>24 months</w:t>
            </w:r>
          </w:p>
          <w:p w14:paraId="0C40474F" w14:textId="77777777" w:rsidR="0062164C" w:rsidRPr="007828F6" w:rsidRDefault="0062164C" w:rsidP="0062164C">
            <w:pPr>
              <w:rPr>
                <w:rFonts w:cstheme="minorHAnsi"/>
                <w:sz w:val="22"/>
                <w:szCs w:val="22"/>
              </w:rPr>
            </w:pPr>
          </w:p>
        </w:tc>
        <w:tc>
          <w:tcPr>
            <w:tcW w:w="1710" w:type="dxa"/>
          </w:tcPr>
          <w:p w14:paraId="18FC5806" w14:textId="77777777" w:rsidR="0062164C" w:rsidRDefault="0062164C" w:rsidP="00B8454D">
            <w:pPr>
              <w:rPr>
                <w:rFonts w:cstheme="minorHAnsi"/>
                <w:sz w:val="22"/>
                <w:szCs w:val="22"/>
              </w:rPr>
            </w:pPr>
            <w:r w:rsidRPr="007828F6">
              <w:rPr>
                <w:rFonts w:cstheme="minorHAnsi"/>
                <w:sz w:val="22"/>
                <w:szCs w:val="22"/>
              </w:rPr>
              <w:t xml:space="preserve">249 adolescents </w:t>
            </w:r>
          </w:p>
          <w:p w14:paraId="23C9AC1B" w14:textId="77777777" w:rsidR="007828F6" w:rsidRPr="007828F6" w:rsidRDefault="0062164C" w:rsidP="00B8454D">
            <w:pPr>
              <w:rPr>
                <w:rFonts w:cstheme="minorHAnsi"/>
                <w:sz w:val="22"/>
                <w:szCs w:val="22"/>
              </w:rPr>
            </w:pPr>
            <w:r w:rsidRPr="007828F6">
              <w:rPr>
                <w:rFonts w:cstheme="minorHAnsi"/>
                <w:sz w:val="22"/>
                <w:szCs w:val="22"/>
              </w:rPr>
              <w:t>RCT</w:t>
            </w:r>
          </w:p>
        </w:tc>
        <w:tc>
          <w:tcPr>
            <w:tcW w:w="3420" w:type="dxa"/>
          </w:tcPr>
          <w:p w14:paraId="7C9AEB74" w14:textId="5622BEE3" w:rsidR="007828F6" w:rsidRPr="007828F6" w:rsidRDefault="007828F6" w:rsidP="0062164C">
            <w:pPr>
              <w:rPr>
                <w:rFonts w:cstheme="minorHAnsi"/>
                <w:sz w:val="22"/>
                <w:szCs w:val="22"/>
              </w:rPr>
            </w:pPr>
            <w:r w:rsidRPr="007828F6">
              <w:rPr>
                <w:rFonts w:cstheme="minorHAnsi"/>
                <w:sz w:val="22"/>
                <w:szCs w:val="22"/>
              </w:rPr>
              <w:t>Intensive cell phone counseling intervention to prevent subsequent teen pregnancies by strengthening healthy relationships and reproductive practices</w:t>
            </w:r>
            <w:r w:rsidR="0062164C">
              <w:rPr>
                <w:rFonts w:cstheme="minorHAnsi"/>
                <w:sz w:val="22"/>
                <w:szCs w:val="22"/>
              </w:rPr>
              <w:t>,</w:t>
            </w:r>
            <w:r w:rsidRPr="007828F6">
              <w:rPr>
                <w:rFonts w:cstheme="minorHAnsi"/>
                <w:sz w:val="22"/>
                <w:szCs w:val="22"/>
              </w:rPr>
              <w:t xml:space="preserve"> positive youth assets</w:t>
            </w:r>
            <w:r w:rsidR="0062164C">
              <w:rPr>
                <w:rFonts w:cstheme="minorHAnsi"/>
                <w:sz w:val="22"/>
                <w:szCs w:val="22"/>
              </w:rPr>
              <w:t>,</w:t>
            </w:r>
            <w:r w:rsidRPr="007828F6">
              <w:rPr>
                <w:rFonts w:cstheme="minorHAnsi"/>
                <w:sz w:val="22"/>
                <w:szCs w:val="22"/>
              </w:rPr>
              <w:t xml:space="preserve"> and teen’s own goals and needs.</w:t>
            </w:r>
          </w:p>
        </w:tc>
        <w:tc>
          <w:tcPr>
            <w:tcW w:w="4320" w:type="dxa"/>
          </w:tcPr>
          <w:p w14:paraId="5E47CA1C" w14:textId="77777777" w:rsidR="007828F6" w:rsidRPr="007828F6" w:rsidRDefault="007828F6" w:rsidP="00B8454D">
            <w:pPr>
              <w:rPr>
                <w:rFonts w:cstheme="minorHAnsi"/>
                <w:sz w:val="22"/>
                <w:szCs w:val="22"/>
              </w:rPr>
            </w:pPr>
            <w:r w:rsidRPr="007828F6">
              <w:rPr>
                <w:rFonts w:cstheme="minorHAnsi"/>
                <w:sz w:val="22"/>
                <w:szCs w:val="22"/>
              </w:rPr>
              <w:t>Ages 15</w:t>
            </w:r>
            <w:r w:rsidR="0062164C">
              <w:rPr>
                <w:rFonts w:cstheme="minorHAnsi"/>
                <w:sz w:val="22"/>
                <w:szCs w:val="22"/>
              </w:rPr>
              <w:t>–</w:t>
            </w:r>
            <w:r w:rsidRPr="007828F6">
              <w:rPr>
                <w:rFonts w:cstheme="minorHAnsi"/>
                <w:sz w:val="22"/>
                <w:szCs w:val="22"/>
              </w:rPr>
              <w:t>17:</w:t>
            </w:r>
          </w:p>
          <w:p w14:paraId="1A4B7FA5" w14:textId="1A9FF208" w:rsidR="00765754" w:rsidRPr="007828F6" w:rsidRDefault="007828F6" w:rsidP="00765754">
            <w:pPr>
              <w:rPr>
                <w:rFonts w:cstheme="minorHAnsi"/>
                <w:sz w:val="22"/>
                <w:szCs w:val="22"/>
              </w:rPr>
            </w:pPr>
            <w:r w:rsidRPr="007828F6">
              <w:rPr>
                <w:rFonts w:cstheme="minorHAnsi"/>
                <w:sz w:val="22"/>
                <w:szCs w:val="22"/>
              </w:rPr>
              <w:t>I=</w:t>
            </w:r>
            <w:r w:rsidR="00765754">
              <w:rPr>
                <w:rFonts w:cstheme="minorHAnsi"/>
                <w:sz w:val="22"/>
                <w:szCs w:val="22"/>
              </w:rPr>
              <w:t>2</w:t>
            </w:r>
            <w:r w:rsidR="00765754" w:rsidRPr="007828F6">
              <w:rPr>
                <w:rFonts w:cstheme="minorHAnsi"/>
                <w:sz w:val="22"/>
                <w:szCs w:val="22"/>
              </w:rPr>
              <w:t>6%</w:t>
            </w:r>
          </w:p>
          <w:p w14:paraId="34BFB82D" w14:textId="2E6E069B" w:rsidR="0062164C" w:rsidRDefault="0062164C" w:rsidP="00B8454D">
            <w:pPr>
              <w:rPr>
                <w:rFonts w:cstheme="minorHAnsi"/>
                <w:sz w:val="22"/>
                <w:szCs w:val="22"/>
              </w:rPr>
            </w:pPr>
            <w:r>
              <w:rPr>
                <w:rFonts w:cstheme="minorHAnsi"/>
                <w:sz w:val="22"/>
                <w:szCs w:val="22"/>
              </w:rPr>
              <w:t>C=39%</w:t>
            </w:r>
          </w:p>
          <w:p w14:paraId="3A096A0C" w14:textId="4804DB29" w:rsidR="00765754" w:rsidRPr="007828F6" w:rsidRDefault="00765754" w:rsidP="0062164C">
            <w:pPr>
              <w:rPr>
                <w:rFonts w:cstheme="minorHAnsi"/>
                <w:sz w:val="22"/>
                <w:szCs w:val="22"/>
              </w:rPr>
            </w:pPr>
            <w:r>
              <w:rPr>
                <w:rFonts w:cstheme="minorHAnsi"/>
                <w:sz w:val="22"/>
                <w:szCs w:val="22"/>
              </w:rPr>
              <w:t>Participants age</w:t>
            </w:r>
            <w:r w:rsidR="00470C7F">
              <w:rPr>
                <w:rFonts w:cstheme="minorHAnsi"/>
                <w:sz w:val="22"/>
                <w:szCs w:val="22"/>
              </w:rPr>
              <w:t>s</w:t>
            </w:r>
            <w:r>
              <w:rPr>
                <w:rFonts w:cstheme="minorHAnsi"/>
                <w:sz w:val="22"/>
                <w:szCs w:val="22"/>
              </w:rPr>
              <w:t xml:space="preserve"> 15</w:t>
            </w:r>
            <w:r w:rsidR="00470C7F">
              <w:rPr>
                <w:rFonts w:cstheme="minorHAnsi"/>
                <w:sz w:val="22"/>
                <w:szCs w:val="22"/>
              </w:rPr>
              <w:t>–</w:t>
            </w:r>
            <w:r>
              <w:rPr>
                <w:rFonts w:cstheme="minorHAnsi"/>
                <w:sz w:val="22"/>
                <w:szCs w:val="22"/>
              </w:rPr>
              <w:t xml:space="preserve">17 at delivery showed significant reduction in subsequent pregnancy with increased </w:t>
            </w:r>
            <w:r w:rsidR="00470C7F">
              <w:rPr>
                <w:rFonts w:cstheme="minorHAnsi"/>
                <w:sz w:val="22"/>
                <w:szCs w:val="22"/>
              </w:rPr>
              <w:t>levels of intervention exposure (</w:t>
            </w:r>
            <w:r w:rsidR="0062164C" w:rsidRPr="0062164C">
              <w:rPr>
                <w:rFonts w:cstheme="minorHAnsi"/>
                <w:i/>
                <w:sz w:val="22"/>
                <w:szCs w:val="22"/>
              </w:rPr>
              <w:t>P</w:t>
            </w:r>
            <w:r w:rsidR="007828F6" w:rsidRPr="007828F6">
              <w:rPr>
                <w:rFonts w:cstheme="minorHAnsi"/>
                <w:sz w:val="22"/>
                <w:szCs w:val="22"/>
              </w:rPr>
              <w:t>&lt;.01</w:t>
            </w:r>
            <w:r w:rsidR="00470C7F">
              <w:rPr>
                <w:rFonts w:cstheme="minorHAnsi"/>
                <w:sz w:val="22"/>
                <w:szCs w:val="22"/>
              </w:rPr>
              <w:t>).</w:t>
            </w:r>
          </w:p>
        </w:tc>
      </w:tr>
      <w:tr w:rsidR="007828F6" w:rsidRPr="007828F6" w14:paraId="68513A65" w14:textId="77777777" w:rsidTr="00470C7F">
        <w:trPr>
          <w:cantSplit/>
        </w:trPr>
        <w:tc>
          <w:tcPr>
            <w:tcW w:w="1615" w:type="dxa"/>
          </w:tcPr>
          <w:p w14:paraId="33C59FD3" w14:textId="1B5A0DF7" w:rsidR="007828F6" w:rsidRPr="007828F6" w:rsidRDefault="0020545E" w:rsidP="00B8454D">
            <w:pPr>
              <w:rPr>
                <w:rFonts w:cstheme="minorHAnsi"/>
                <w:sz w:val="22"/>
                <w:szCs w:val="22"/>
              </w:rPr>
            </w:pPr>
            <w:r>
              <w:rPr>
                <w:rFonts w:cstheme="minorHAnsi"/>
                <w:sz w:val="22"/>
                <w:szCs w:val="22"/>
              </w:rPr>
              <w:lastRenderedPageBreak/>
              <w:t>Olds 2002</w:t>
            </w:r>
            <w:r w:rsidRPr="0020545E">
              <w:rPr>
                <w:rFonts w:cstheme="minorHAnsi"/>
                <w:sz w:val="22"/>
                <w:szCs w:val="22"/>
                <w:vertAlign w:val="superscript"/>
              </w:rPr>
              <w:t>24</w:t>
            </w:r>
          </w:p>
          <w:p w14:paraId="3F913858" w14:textId="77777777" w:rsidR="007828F6" w:rsidRPr="007828F6" w:rsidRDefault="007828F6" w:rsidP="00B8454D">
            <w:pPr>
              <w:rPr>
                <w:rFonts w:cstheme="minorHAnsi"/>
                <w:sz w:val="22"/>
                <w:szCs w:val="22"/>
              </w:rPr>
            </w:pPr>
            <w:r w:rsidRPr="007828F6">
              <w:rPr>
                <w:rFonts w:cstheme="minorHAnsi"/>
                <w:sz w:val="22"/>
                <w:szCs w:val="22"/>
              </w:rPr>
              <w:t xml:space="preserve">US </w:t>
            </w:r>
          </w:p>
          <w:p w14:paraId="412B67E1" w14:textId="77777777" w:rsidR="007828F6" w:rsidRPr="007828F6" w:rsidRDefault="007828F6" w:rsidP="00B8454D">
            <w:pPr>
              <w:rPr>
                <w:rFonts w:cstheme="minorHAnsi"/>
                <w:sz w:val="22"/>
                <w:szCs w:val="22"/>
              </w:rPr>
            </w:pPr>
          </w:p>
        </w:tc>
        <w:tc>
          <w:tcPr>
            <w:tcW w:w="1823" w:type="dxa"/>
          </w:tcPr>
          <w:p w14:paraId="393CE965" w14:textId="77777777" w:rsidR="007828F6" w:rsidRDefault="0062164C" w:rsidP="0062164C">
            <w:pPr>
              <w:rPr>
                <w:rFonts w:cstheme="minorHAnsi"/>
                <w:sz w:val="22"/>
                <w:szCs w:val="22"/>
              </w:rPr>
            </w:pPr>
            <w:r>
              <w:rPr>
                <w:rFonts w:cstheme="minorHAnsi"/>
                <w:sz w:val="22"/>
                <w:szCs w:val="22"/>
              </w:rPr>
              <w:t>Pregnancy</w:t>
            </w:r>
          </w:p>
          <w:p w14:paraId="70D2AC8B" w14:textId="77777777" w:rsidR="0062164C" w:rsidRPr="007828F6" w:rsidRDefault="0062164C" w:rsidP="0062164C">
            <w:pPr>
              <w:rPr>
                <w:rFonts w:cstheme="minorHAnsi"/>
                <w:sz w:val="22"/>
                <w:szCs w:val="22"/>
              </w:rPr>
            </w:pPr>
            <w:r>
              <w:rPr>
                <w:rFonts w:cstheme="minorHAnsi"/>
                <w:sz w:val="22"/>
                <w:szCs w:val="22"/>
              </w:rPr>
              <w:t>24 months</w:t>
            </w:r>
          </w:p>
        </w:tc>
        <w:tc>
          <w:tcPr>
            <w:tcW w:w="1710" w:type="dxa"/>
          </w:tcPr>
          <w:p w14:paraId="5D323D11" w14:textId="77777777" w:rsidR="0062164C" w:rsidRDefault="0062164C" w:rsidP="00B8454D">
            <w:pPr>
              <w:rPr>
                <w:rFonts w:cstheme="minorHAnsi"/>
                <w:sz w:val="22"/>
                <w:szCs w:val="22"/>
              </w:rPr>
            </w:pPr>
            <w:r w:rsidRPr="007828F6">
              <w:rPr>
                <w:rFonts w:cstheme="minorHAnsi"/>
                <w:sz w:val="22"/>
                <w:szCs w:val="22"/>
              </w:rPr>
              <w:t xml:space="preserve">735 women with no previous live birth </w:t>
            </w:r>
          </w:p>
          <w:p w14:paraId="6B5D96A8" w14:textId="77777777" w:rsidR="007828F6" w:rsidRPr="007828F6" w:rsidRDefault="0062164C" w:rsidP="00B8454D">
            <w:pPr>
              <w:rPr>
                <w:rFonts w:cstheme="minorHAnsi"/>
                <w:sz w:val="22"/>
                <w:szCs w:val="22"/>
              </w:rPr>
            </w:pPr>
            <w:r w:rsidRPr="007828F6">
              <w:rPr>
                <w:rFonts w:cstheme="minorHAnsi"/>
                <w:sz w:val="22"/>
                <w:szCs w:val="22"/>
              </w:rPr>
              <w:t>RCT</w:t>
            </w:r>
          </w:p>
        </w:tc>
        <w:tc>
          <w:tcPr>
            <w:tcW w:w="3420" w:type="dxa"/>
          </w:tcPr>
          <w:p w14:paraId="006990F0" w14:textId="1CFDFA4A" w:rsidR="007828F6" w:rsidRPr="007828F6" w:rsidRDefault="007828F6" w:rsidP="0062164C">
            <w:pPr>
              <w:rPr>
                <w:rFonts w:cstheme="minorHAnsi"/>
                <w:sz w:val="22"/>
                <w:szCs w:val="22"/>
              </w:rPr>
            </w:pPr>
            <w:r w:rsidRPr="007828F6">
              <w:rPr>
                <w:rFonts w:cstheme="minorHAnsi"/>
                <w:sz w:val="22"/>
                <w:szCs w:val="22"/>
              </w:rPr>
              <w:t>Nurse home</w:t>
            </w:r>
            <w:r w:rsidR="0062164C">
              <w:rPr>
                <w:rFonts w:cstheme="minorHAnsi"/>
                <w:sz w:val="22"/>
                <w:szCs w:val="22"/>
              </w:rPr>
              <w:t>-</w:t>
            </w:r>
            <w:r w:rsidRPr="007828F6">
              <w:rPr>
                <w:rFonts w:cstheme="minorHAnsi"/>
                <w:sz w:val="22"/>
                <w:szCs w:val="22"/>
              </w:rPr>
              <w:t xml:space="preserve">visitation intervention to </w:t>
            </w:r>
            <w:r w:rsidR="005C1AED">
              <w:rPr>
                <w:rFonts w:cstheme="minorHAnsi"/>
                <w:sz w:val="22"/>
                <w:szCs w:val="22"/>
              </w:rPr>
              <w:t xml:space="preserve">plan the next pregnancy, </w:t>
            </w:r>
            <w:r w:rsidRPr="007828F6">
              <w:rPr>
                <w:rFonts w:cstheme="minorHAnsi"/>
                <w:sz w:val="22"/>
                <w:szCs w:val="22"/>
              </w:rPr>
              <w:t>improve health behaviors, prevent rapid repeat pregnancies, improve parent care of children, and maternal life course development.</w:t>
            </w:r>
          </w:p>
        </w:tc>
        <w:tc>
          <w:tcPr>
            <w:tcW w:w="4320" w:type="dxa"/>
          </w:tcPr>
          <w:p w14:paraId="6CE9FBDC" w14:textId="77777777" w:rsidR="007828F6" w:rsidRPr="007828F6" w:rsidRDefault="0062164C" w:rsidP="00B8454D">
            <w:pPr>
              <w:rPr>
                <w:rFonts w:cstheme="minorHAnsi"/>
                <w:sz w:val="22"/>
                <w:szCs w:val="22"/>
              </w:rPr>
            </w:pPr>
            <w:r>
              <w:rPr>
                <w:rFonts w:cstheme="minorHAnsi"/>
                <w:sz w:val="22"/>
                <w:szCs w:val="22"/>
              </w:rPr>
              <w:t>I=</w:t>
            </w:r>
            <w:r w:rsidR="007828F6" w:rsidRPr="007828F6">
              <w:rPr>
                <w:rFonts w:cstheme="minorHAnsi"/>
                <w:sz w:val="22"/>
                <w:szCs w:val="22"/>
              </w:rPr>
              <w:t xml:space="preserve">29% </w:t>
            </w:r>
          </w:p>
          <w:p w14:paraId="67701B5C" w14:textId="77777777" w:rsidR="0062164C" w:rsidRDefault="0062164C" w:rsidP="00B8454D">
            <w:pPr>
              <w:rPr>
                <w:rFonts w:cstheme="minorHAnsi"/>
                <w:sz w:val="22"/>
                <w:szCs w:val="22"/>
              </w:rPr>
            </w:pPr>
            <w:r>
              <w:rPr>
                <w:rFonts w:cstheme="minorHAnsi"/>
                <w:sz w:val="22"/>
                <w:szCs w:val="22"/>
              </w:rPr>
              <w:t>C=41%</w:t>
            </w:r>
          </w:p>
          <w:p w14:paraId="52D68AFD" w14:textId="77777777" w:rsidR="007828F6" w:rsidRPr="007828F6" w:rsidRDefault="0062164C" w:rsidP="00B8454D">
            <w:pPr>
              <w:rPr>
                <w:rFonts w:cstheme="minorHAnsi"/>
                <w:sz w:val="22"/>
                <w:szCs w:val="22"/>
              </w:rPr>
            </w:pPr>
            <w:r w:rsidRPr="0062164C">
              <w:rPr>
                <w:rFonts w:cstheme="minorHAnsi"/>
                <w:i/>
                <w:sz w:val="22"/>
                <w:szCs w:val="22"/>
              </w:rPr>
              <w:t>P</w:t>
            </w:r>
            <w:r w:rsidR="007828F6" w:rsidRPr="007828F6">
              <w:rPr>
                <w:rFonts w:cstheme="minorHAnsi"/>
                <w:sz w:val="22"/>
                <w:szCs w:val="22"/>
              </w:rPr>
              <w:t>&lt;.02</w:t>
            </w:r>
          </w:p>
          <w:p w14:paraId="0B9EDB56" w14:textId="77777777" w:rsidR="007828F6" w:rsidRPr="007828F6" w:rsidRDefault="007828F6" w:rsidP="00B8454D">
            <w:pPr>
              <w:rPr>
                <w:rFonts w:cstheme="minorHAnsi"/>
                <w:sz w:val="22"/>
                <w:szCs w:val="22"/>
              </w:rPr>
            </w:pPr>
          </w:p>
        </w:tc>
      </w:tr>
      <w:tr w:rsidR="007828F6" w:rsidRPr="007828F6" w14:paraId="2138ACA9" w14:textId="77777777" w:rsidTr="00470C7F">
        <w:trPr>
          <w:cantSplit/>
        </w:trPr>
        <w:tc>
          <w:tcPr>
            <w:tcW w:w="1615" w:type="dxa"/>
          </w:tcPr>
          <w:p w14:paraId="0F3A31D3" w14:textId="68D67899" w:rsidR="007828F6" w:rsidRPr="007828F6" w:rsidRDefault="007828F6" w:rsidP="00B8454D">
            <w:pPr>
              <w:rPr>
                <w:rFonts w:cstheme="minorHAnsi"/>
                <w:sz w:val="22"/>
                <w:szCs w:val="22"/>
              </w:rPr>
            </w:pPr>
            <w:r w:rsidRPr="007828F6">
              <w:rPr>
                <w:rFonts w:cstheme="minorHAnsi"/>
                <w:sz w:val="22"/>
                <w:szCs w:val="22"/>
              </w:rPr>
              <w:t>Drayton 2000</w:t>
            </w:r>
            <w:r w:rsidR="0020545E" w:rsidRPr="0020545E">
              <w:rPr>
                <w:rFonts w:cstheme="minorHAnsi"/>
                <w:sz w:val="22"/>
                <w:szCs w:val="22"/>
                <w:vertAlign w:val="superscript"/>
              </w:rPr>
              <w:t>40</w:t>
            </w:r>
          </w:p>
          <w:p w14:paraId="46962C2A" w14:textId="77777777" w:rsidR="007828F6" w:rsidRPr="007828F6" w:rsidRDefault="007828F6" w:rsidP="00B8454D">
            <w:pPr>
              <w:rPr>
                <w:rFonts w:cstheme="minorHAnsi"/>
                <w:sz w:val="22"/>
                <w:szCs w:val="22"/>
              </w:rPr>
            </w:pPr>
            <w:r w:rsidRPr="007828F6">
              <w:rPr>
                <w:rFonts w:cstheme="minorHAnsi"/>
                <w:sz w:val="22"/>
                <w:szCs w:val="22"/>
              </w:rPr>
              <w:t>Jamaica</w:t>
            </w:r>
          </w:p>
          <w:p w14:paraId="0A293029" w14:textId="77777777" w:rsidR="007828F6" w:rsidRPr="007828F6" w:rsidRDefault="007828F6" w:rsidP="0062164C">
            <w:pPr>
              <w:rPr>
                <w:rFonts w:cstheme="minorHAnsi"/>
                <w:sz w:val="22"/>
                <w:szCs w:val="22"/>
              </w:rPr>
            </w:pPr>
          </w:p>
        </w:tc>
        <w:tc>
          <w:tcPr>
            <w:tcW w:w="1823" w:type="dxa"/>
          </w:tcPr>
          <w:p w14:paraId="692953C2" w14:textId="77777777" w:rsidR="007828F6" w:rsidRDefault="0062164C" w:rsidP="0062164C">
            <w:pPr>
              <w:rPr>
                <w:rFonts w:cstheme="minorHAnsi"/>
                <w:sz w:val="22"/>
                <w:szCs w:val="22"/>
              </w:rPr>
            </w:pPr>
            <w:r>
              <w:rPr>
                <w:rFonts w:cstheme="minorHAnsi"/>
                <w:sz w:val="22"/>
                <w:szCs w:val="22"/>
              </w:rPr>
              <w:t>Pregnancy</w:t>
            </w:r>
          </w:p>
          <w:p w14:paraId="717F2286" w14:textId="77777777" w:rsidR="0062164C" w:rsidRPr="007828F6" w:rsidRDefault="0062164C" w:rsidP="0062164C">
            <w:pPr>
              <w:rPr>
                <w:rFonts w:cstheme="minorHAnsi"/>
                <w:sz w:val="22"/>
                <w:szCs w:val="22"/>
              </w:rPr>
            </w:pPr>
          </w:p>
        </w:tc>
        <w:tc>
          <w:tcPr>
            <w:tcW w:w="1710" w:type="dxa"/>
          </w:tcPr>
          <w:p w14:paraId="355C61D8" w14:textId="77777777" w:rsidR="0062164C" w:rsidRDefault="0062164C" w:rsidP="0062164C">
            <w:pPr>
              <w:rPr>
                <w:rFonts w:cstheme="minorHAnsi"/>
                <w:sz w:val="22"/>
                <w:szCs w:val="22"/>
              </w:rPr>
            </w:pPr>
            <w:r w:rsidRPr="007828F6">
              <w:rPr>
                <w:rFonts w:cstheme="minorHAnsi"/>
                <w:sz w:val="22"/>
                <w:szCs w:val="22"/>
              </w:rPr>
              <w:t xml:space="preserve">260 adolescents </w:t>
            </w:r>
          </w:p>
          <w:p w14:paraId="4449DCA0" w14:textId="7D5883C4" w:rsidR="007828F6" w:rsidRPr="007828F6" w:rsidRDefault="0062164C" w:rsidP="00B8454D">
            <w:pPr>
              <w:rPr>
                <w:rFonts w:cstheme="minorHAnsi"/>
                <w:sz w:val="22"/>
                <w:szCs w:val="22"/>
              </w:rPr>
            </w:pPr>
            <w:r w:rsidRPr="007828F6">
              <w:rPr>
                <w:rFonts w:cstheme="minorHAnsi"/>
                <w:sz w:val="22"/>
                <w:szCs w:val="22"/>
              </w:rPr>
              <w:t>Historical cohort study</w:t>
            </w:r>
            <w:r>
              <w:rPr>
                <w:rFonts w:cstheme="minorHAnsi"/>
                <w:sz w:val="22"/>
                <w:szCs w:val="22"/>
              </w:rPr>
              <w:t xml:space="preserve"> (c</w:t>
            </w:r>
            <w:r w:rsidRPr="007828F6">
              <w:rPr>
                <w:rFonts w:cstheme="minorHAnsi"/>
                <w:sz w:val="22"/>
                <w:szCs w:val="22"/>
              </w:rPr>
              <w:t xml:space="preserve">alculated cumulative incidence of repeat pregnancy </w:t>
            </w:r>
            <w:r>
              <w:rPr>
                <w:rFonts w:cstheme="minorHAnsi"/>
                <w:sz w:val="22"/>
                <w:szCs w:val="22"/>
              </w:rPr>
              <w:t xml:space="preserve">during program follow-up period, </w:t>
            </w:r>
            <w:r w:rsidRPr="007828F6">
              <w:rPr>
                <w:rFonts w:cstheme="minorHAnsi"/>
                <w:sz w:val="22"/>
                <w:szCs w:val="22"/>
              </w:rPr>
              <w:t>1995</w:t>
            </w:r>
            <w:r>
              <w:rPr>
                <w:rFonts w:cstheme="minorHAnsi"/>
                <w:sz w:val="22"/>
                <w:szCs w:val="22"/>
              </w:rPr>
              <w:t>–</w:t>
            </w:r>
            <w:r w:rsidRPr="007828F6">
              <w:rPr>
                <w:rFonts w:cstheme="minorHAnsi"/>
                <w:sz w:val="22"/>
                <w:szCs w:val="22"/>
              </w:rPr>
              <w:t>1998</w:t>
            </w:r>
            <w:r>
              <w:rPr>
                <w:rFonts w:cstheme="minorHAnsi"/>
                <w:sz w:val="22"/>
                <w:szCs w:val="22"/>
              </w:rPr>
              <w:t>)</w:t>
            </w:r>
          </w:p>
        </w:tc>
        <w:tc>
          <w:tcPr>
            <w:tcW w:w="3420" w:type="dxa"/>
          </w:tcPr>
          <w:p w14:paraId="60A1B134" w14:textId="77777777" w:rsidR="007828F6" w:rsidRPr="007828F6" w:rsidRDefault="007828F6" w:rsidP="00B8454D">
            <w:pPr>
              <w:rPr>
                <w:rFonts w:cstheme="minorHAnsi"/>
                <w:sz w:val="22"/>
                <w:szCs w:val="22"/>
              </w:rPr>
            </w:pPr>
            <w:r w:rsidRPr="007828F6">
              <w:rPr>
                <w:rFonts w:cstheme="minorHAnsi"/>
                <w:sz w:val="22"/>
                <w:szCs w:val="22"/>
              </w:rPr>
              <w:t>Classroom instruction, skills training, and job placement</w:t>
            </w:r>
          </w:p>
        </w:tc>
        <w:tc>
          <w:tcPr>
            <w:tcW w:w="4320" w:type="dxa"/>
          </w:tcPr>
          <w:p w14:paraId="3617F1E1" w14:textId="77777777" w:rsidR="007828F6" w:rsidRPr="007828F6" w:rsidRDefault="0062164C" w:rsidP="00B8454D">
            <w:pPr>
              <w:rPr>
                <w:rFonts w:cstheme="minorHAnsi"/>
                <w:sz w:val="22"/>
                <w:szCs w:val="22"/>
              </w:rPr>
            </w:pPr>
            <w:r>
              <w:rPr>
                <w:rFonts w:cstheme="minorHAnsi"/>
                <w:sz w:val="22"/>
                <w:szCs w:val="22"/>
              </w:rPr>
              <w:t>I=</w:t>
            </w:r>
            <w:r w:rsidR="007828F6" w:rsidRPr="007828F6">
              <w:rPr>
                <w:rFonts w:cstheme="minorHAnsi"/>
                <w:sz w:val="22"/>
                <w:szCs w:val="22"/>
              </w:rPr>
              <w:t>32/87</w:t>
            </w:r>
            <w:r>
              <w:rPr>
                <w:rFonts w:cstheme="minorHAnsi"/>
                <w:sz w:val="22"/>
                <w:szCs w:val="22"/>
              </w:rPr>
              <w:t xml:space="preserve"> (</w:t>
            </w:r>
            <w:r w:rsidRPr="007828F6">
              <w:rPr>
                <w:rFonts w:cstheme="minorHAnsi"/>
                <w:sz w:val="22"/>
                <w:szCs w:val="22"/>
              </w:rPr>
              <w:t>37%</w:t>
            </w:r>
            <w:r>
              <w:rPr>
                <w:rFonts w:cstheme="minorHAnsi"/>
                <w:sz w:val="22"/>
                <w:szCs w:val="22"/>
              </w:rPr>
              <w:t>)</w:t>
            </w:r>
          </w:p>
          <w:p w14:paraId="4FA72459" w14:textId="77777777" w:rsidR="007828F6" w:rsidRPr="007828F6" w:rsidRDefault="0062164C" w:rsidP="00B8454D">
            <w:pPr>
              <w:rPr>
                <w:rFonts w:cstheme="minorHAnsi"/>
                <w:sz w:val="22"/>
                <w:szCs w:val="22"/>
              </w:rPr>
            </w:pPr>
            <w:r>
              <w:rPr>
                <w:rFonts w:cstheme="minorHAnsi"/>
                <w:sz w:val="22"/>
                <w:szCs w:val="22"/>
              </w:rPr>
              <w:t>C=</w:t>
            </w:r>
            <w:r w:rsidR="007828F6" w:rsidRPr="007828F6">
              <w:rPr>
                <w:rFonts w:cstheme="minorHAnsi"/>
                <w:sz w:val="22"/>
                <w:szCs w:val="22"/>
              </w:rPr>
              <w:t>104/173</w:t>
            </w:r>
            <w:r>
              <w:rPr>
                <w:rFonts w:cstheme="minorHAnsi"/>
                <w:sz w:val="22"/>
                <w:szCs w:val="22"/>
              </w:rPr>
              <w:t xml:space="preserve"> (</w:t>
            </w:r>
            <w:r w:rsidRPr="007828F6">
              <w:rPr>
                <w:rFonts w:cstheme="minorHAnsi"/>
                <w:sz w:val="22"/>
                <w:szCs w:val="22"/>
              </w:rPr>
              <w:t>60%</w:t>
            </w:r>
            <w:r>
              <w:rPr>
                <w:rFonts w:cstheme="minorHAnsi"/>
                <w:sz w:val="22"/>
                <w:szCs w:val="22"/>
              </w:rPr>
              <w:t>)</w:t>
            </w:r>
          </w:p>
          <w:p w14:paraId="5A2A3B7A" w14:textId="30040530" w:rsidR="007828F6" w:rsidRPr="007828F6" w:rsidRDefault="007828F6" w:rsidP="0062164C">
            <w:pPr>
              <w:rPr>
                <w:rFonts w:cstheme="minorHAnsi"/>
                <w:sz w:val="22"/>
                <w:szCs w:val="22"/>
              </w:rPr>
            </w:pPr>
            <w:r w:rsidRPr="007828F6">
              <w:rPr>
                <w:rFonts w:cstheme="minorHAnsi"/>
                <w:sz w:val="22"/>
                <w:szCs w:val="22"/>
              </w:rPr>
              <w:t xml:space="preserve">Program participation linked with significant independent effect on incidence of repeat pregnancies </w:t>
            </w:r>
            <w:r w:rsidR="0062164C">
              <w:rPr>
                <w:rFonts w:cstheme="minorHAnsi"/>
                <w:sz w:val="22"/>
                <w:szCs w:val="22"/>
              </w:rPr>
              <w:t>(</w:t>
            </w:r>
            <w:r w:rsidR="0062164C" w:rsidRPr="0062164C">
              <w:rPr>
                <w:rFonts w:cstheme="minorHAnsi"/>
                <w:i/>
                <w:sz w:val="22"/>
                <w:szCs w:val="22"/>
              </w:rPr>
              <w:t>P</w:t>
            </w:r>
            <w:r w:rsidRPr="007828F6">
              <w:rPr>
                <w:rFonts w:cstheme="minorHAnsi"/>
                <w:sz w:val="22"/>
                <w:szCs w:val="22"/>
              </w:rPr>
              <w:t>&lt;.05</w:t>
            </w:r>
            <w:r w:rsidR="0062164C">
              <w:rPr>
                <w:rFonts w:cstheme="minorHAnsi"/>
                <w:sz w:val="22"/>
                <w:szCs w:val="22"/>
              </w:rPr>
              <w:t>)</w:t>
            </w:r>
            <w:r w:rsidR="00470C7F">
              <w:rPr>
                <w:rFonts w:cstheme="minorHAnsi"/>
                <w:sz w:val="22"/>
                <w:szCs w:val="22"/>
              </w:rPr>
              <w:t>.</w:t>
            </w:r>
          </w:p>
        </w:tc>
      </w:tr>
      <w:tr w:rsidR="007828F6" w:rsidRPr="007828F6" w14:paraId="1E009022" w14:textId="77777777" w:rsidTr="00470C7F">
        <w:trPr>
          <w:cantSplit/>
        </w:trPr>
        <w:tc>
          <w:tcPr>
            <w:tcW w:w="1615" w:type="dxa"/>
          </w:tcPr>
          <w:p w14:paraId="1644941B" w14:textId="06DD6472" w:rsidR="007828F6" w:rsidRPr="007828F6" w:rsidRDefault="007828F6" w:rsidP="00B8454D">
            <w:pPr>
              <w:rPr>
                <w:rFonts w:cstheme="minorHAnsi"/>
                <w:sz w:val="22"/>
                <w:szCs w:val="22"/>
              </w:rPr>
            </w:pPr>
            <w:r w:rsidRPr="007828F6">
              <w:rPr>
                <w:rFonts w:cstheme="minorHAnsi"/>
                <w:sz w:val="22"/>
                <w:szCs w:val="22"/>
              </w:rPr>
              <w:t>Kincaid 2000</w:t>
            </w:r>
            <w:r w:rsidR="0020545E" w:rsidRPr="0020545E">
              <w:rPr>
                <w:rFonts w:cstheme="minorHAnsi"/>
                <w:sz w:val="22"/>
                <w:szCs w:val="22"/>
                <w:vertAlign w:val="superscript"/>
              </w:rPr>
              <w:t>57</w:t>
            </w:r>
          </w:p>
          <w:p w14:paraId="5FF298F0" w14:textId="77777777" w:rsidR="007828F6" w:rsidRPr="007828F6" w:rsidRDefault="007828F6" w:rsidP="00B8454D">
            <w:pPr>
              <w:rPr>
                <w:rFonts w:cstheme="minorHAnsi"/>
                <w:sz w:val="22"/>
                <w:szCs w:val="22"/>
              </w:rPr>
            </w:pPr>
            <w:r w:rsidRPr="007828F6">
              <w:rPr>
                <w:rFonts w:cstheme="minorHAnsi"/>
                <w:sz w:val="22"/>
                <w:szCs w:val="22"/>
              </w:rPr>
              <w:t>Bangladesh</w:t>
            </w:r>
          </w:p>
          <w:p w14:paraId="78E213D0" w14:textId="77777777" w:rsidR="007828F6" w:rsidRPr="007828F6" w:rsidRDefault="007828F6" w:rsidP="00B8454D">
            <w:pPr>
              <w:rPr>
                <w:rFonts w:cstheme="minorHAnsi"/>
                <w:sz w:val="22"/>
                <w:szCs w:val="22"/>
              </w:rPr>
            </w:pPr>
          </w:p>
        </w:tc>
        <w:tc>
          <w:tcPr>
            <w:tcW w:w="1823" w:type="dxa"/>
          </w:tcPr>
          <w:p w14:paraId="141F1098" w14:textId="2547C700" w:rsidR="007828F6" w:rsidRPr="007828F6" w:rsidRDefault="007828F6" w:rsidP="0062164C">
            <w:pPr>
              <w:rPr>
                <w:rFonts w:cstheme="minorHAnsi"/>
                <w:sz w:val="22"/>
                <w:szCs w:val="22"/>
              </w:rPr>
            </w:pPr>
            <w:r w:rsidRPr="007828F6">
              <w:rPr>
                <w:rFonts w:cstheme="minorHAnsi"/>
                <w:sz w:val="22"/>
                <w:szCs w:val="22"/>
              </w:rPr>
              <w:t xml:space="preserve">Continued use of </w:t>
            </w:r>
            <w:r w:rsidR="0062164C">
              <w:rPr>
                <w:rFonts w:cstheme="minorHAnsi"/>
                <w:sz w:val="22"/>
                <w:szCs w:val="22"/>
              </w:rPr>
              <w:t>contracepti</w:t>
            </w:r>
            <w:r w:rsidR="005C1AED">
              <w:rPr>
                <w:rFonts w:cstheme="minorHAnsi"/>
                <w:sz w:val="22"/>
                <w:szCs w:val="22"/>
              </w:rPr>
              <w:t>on</w:t>
            </w:r>
            <w:r w:rsidR="0062164C">
              <w:rPr>
                <w:rFonts w:cstheme="minorHAnsi"/>
                <w:sz w:val="22"/>
                <w:szCs w:val="22"/>
              </w:rPr>
              <w:t xml:space="preserve"> over 2.5 years</w:t>
            </w:r>
          </w:p>
        </w:tc>
        <w:tc>
          <w:tcPr>
            <w:tcW w:w="1710" w:type="dxa"/>
          </w:tcPr>
          <w:p w14:paraId="06CC5EC7" w14:textId="77777777" w:rsidR="0062164C" w:rsidRDefault="0062164C" w:rsidP="00B8454D">
            <w:pPr>
              <w:rPr>
                <w:rFonts w:cstheme="minorHAnsi"/>
                <w:sz w:val="22"/>
                <w:szCs w:val="22"/>
              </w:rPr>
            </w:pPr>
            <w:r w:rsidRPr="007828F6">
              <w:rPr>
                <w:rFonts w:cstheme="minorHAnsi"/>
                <w:sz w:val="22"/>
                <w:szCs w:val="22"/>
              </w:rPr>
              <w:t xml:space="preserve">860 women </w:t>
            </w:r>
          </w:p>
          <w:p w14:paraId="695CBDAD" w14:textId="77777777" w:rsidR="007828F6" w:rsidRPr="007828F6" w:rsidRDefault="0062164C" w:rsidP="00B8454D">
            <w:pPr>
              <w:rPr>
                <w:rFonts w:cstheme="minorHAnsi"/>
                <w:sz w:val="22"/>
                <w:szCs w:val="22"/>
              </w:rPr>
            </w:pPr>
            <w:r w:rsidRPr="007828F6">
              <w:rPr>
                <w:rFonts w:cstheme="minorHAnsi"/>
                <w:sz w:val="22"/>
                <w:szCs w:val="22"/>
              </w:rPr>
              <w:t>Longitudinal cohort study</w:t>
            </w:r>
          </w:p>
        </w:tc>
        <w:tc>
          <w:tcPr>
            <w:tcW w:w="3420" w:type="dxa"/>
          </w:tcPr>
          <w:p w14:paraId="25E57755" w14:textId="77777777" w:rsidR="007828F6" w:rsidRPr="007828F6" w:rsidRDefault="007828F6" w:rsidP="00B8454D">
            <w:pPr>
              <w:rPr>
                <w:rFonts w:cstheme="minorHAnsi"/>
                <w:sz w:val="22"/>
                <w:szCs w:val="22"/>
              </w:rPr>
            </w:pPr>
            <w:r w:rsidRPr="007828F6">
              <w:rPr>
                <w:rFonts w:cstheme="minorHAnsi"/>
                <w:sz w:val="22"/>
                <w:szCs w:val="22"/>
              </w:rPr>
              <w:t xml:space="preserve">Social networks model in which clients discussed topics related to contraception, emphasizing discussion with husband and family, in </w:t>
            </w:r>
            <w:r w:rsidR="0062164C">
              <w:rPr>
                <w:rFonts w:cstheme="minorHAnsi"/>
                <w:sz w:val="22"/>
                <w:szCs w:val="22"/>
              </w:rPr>
              <w:t xml:space="preserve">the </w:t>
            </w:r>
            <w:r w:rsidRPr="007828F6">
              <w:rPr>
                <w:rFonts w:cstheme="minorHAnsi"/>
                <w:sz w:val="22"/>
                <w:szCs w:val="22"/>
              </w:rPr>
              <w:t xml:space="preserve">homes of village </w:t>
            </w:r>
            <w:proofErr w:type="spellStart"/>
            <w:r w:rsidRPr="007828F6">
              <w:rPr>
                <w:rFonts w:cstheme="minorHAnsi"/>
                <w:sz w:val="22"/>
                <w:szCs w:val="22"/>
              </w:rPr>
              <w:t>influentials</w:t>
            </w:r>
            <w:proofErr w:type="spellEnd"/>
            <w:r w:rsidRPr="007828F6">
              <w:rPr>
                <w:rFonts w:cstheme="minorHAnsi"/>
                <w:sz w:val="22"/>
                <w:szCs w:val="22"/>
              </w:rPr>
              <w:t>; discussions led by trained government field workers</w:t>
            </w:r>
            <w:r w:rsidR="0062164C">
              <w:rPr>
                <w:rFonts w:cstheme="minorHAnsi"/>
                <w:sz w:val="22"/>
                <w:szCs w:val="22"/>
              </w:rPr>
              <w:t>.</w:t>
            </w:r>
          </w:p>
        </w:tc>
        <w:tc>
          <w:tcPr>
            <w:tcW w:w="4320" w:type="dxa"/>
          </w:tcPr>
          <w:p w14:paraId="6F1FB76A" w14:textId="77777777" w:rsidR="007828F6" w:rsidRPr="007828F6" w:rsidRDefault="007828F6" w:rsidP="00B8454D">
            <w:pPr>
              <w:rPr>
                <w:rFonts w:cstheme="minorHAnsi"/>
                <w:sz w:val="22"/>
                <w:szCs w:val="22"/>
              </w:rPr>
            </w:pPr>
            <w:r w:rsidRPr="007828F6">
              <w:rPr>
                <w:rFonts w:cstheme="minorHAnsi"/>
                <w:sz w:val="22"/>
                <w:szCs w:val="22"/>
              </w:rPr>
              <w:t xml:space="preserve">Continuation rates over 2.5 years: </w:t>
            </w:r>
          </w:p>
          <w:p w14:paraId="2ECC5EE9" w14:textId="77777777" w:rsidR="007828F6" w:rsidRPr="007828F6" w:rsidRDefault="0062164C" w:rsidP="00B8454D">
            <w:pPr>
              <w:rPr>
                <w:rFonts w:cstheme="minorHAnsi"/>
                <w:sz w:val="22"/>
                <w:szCs w:val="22"/>
              </w:rPr>
            </w:pPr>
            <w:r>
              <w:rPr>
                <w:rFonts w:cstheme="minorHAnsi"/>
                <w:sz w:val="22"/>
                <w:szCs w:val="22"/>
              </w:rPr>
              <w:t>I=</w:t>
            </w:r>
            <w:r w:rsidR="007828F6" w:rsidRPr="007828F6">
              <w:rPr>
                <w:rFonts w:cstheme="minorHAnsi"/>
                <w:sz w:val="22"/>
                <w:szCs w:val="22"/>
              </w:rPr>
              <w:t>43.9%</w:t>
            </w:r>
          </w:p>
          <w:p w14:paraId="7161DECB" w14:textId="77777777" w:rsidR="0062164C" w:rsidRDefault="007828F6" w:rsidP="00B8454D">
            <w:pPr>
              <w:rPr>
                <w:rFonts w:cstheme="minorHAnsi"/>
                <w:sz w:val="22"/>
                <w:szCs w:val="22"/>
              </w:rPr>
            </w:pPr>
            <w:r w:rsidRPr="007828F6">
              <w:rPr>
                <w:rFonts w:cstheme="minorHAnsi"/>
                <w:sz w:val="22"/>
                <w:szCs w:val="22"/>
              </w:rPr>
              <w:t>C=25.5%</w:t>
            </w:r>
          </w:p>
          <w:p w14:paraId="52ACFCE5" w14:textId="77777777" w:rsidR="007828F6" w:rsidRPr="007828F6" w:rsidRDefault="0062164C" w:rsidP="00B8454D">
            <w:pPr>
              <w:rPr>
                <w:rFonts w:cstheme="minorHAnsi"/>
                <w:sz w:val="22"/>
                <w:szCs w:val="22"/>
              </w:rPr>
            </w:pPr>
            <w:r w:rsidRPr="0062164C">
              <w:rPr>
                <w:rFonts w:cstheme="minorHAnsi"/>
                <w:i/>
                <w:sz w:val="22"/>
                <w:szCs w:val="22"/>
              </w:rPr>
              <w:t>P</w:t>
            </w:r>
            <w:r w:rsidR="007828F6" w:rsidRPr="007828F6">
              <w:rPr>
                <w:rFonts w:cstheme="minorHAnsi"/>
                <w:sz w:val="22"/>
                <w:szCs w:val="22"/>
              </w:rPr>
              <w:t>&lt;.001</w:t>
            </w:r>
          </w:p>
          <w:p w14:paraId="516EAD70" w14:textId="77777777" w:rsidR="007828F6" w:rsidRPr="007828F6" w:rsidRDefault="007828F6" w:rsidP="00B8454D">
            <w:pPr>
              <w:rPr>
                <w:rFonts w:cstheme="minorHAnsi"/>
                <w:sz w:val="22"/>
                <w:szCs w:val="22"/>
              </w:rPr>
            </w:pPr>
            <w:r w:rsidRPr="007828F6">
              <w:rPr>
                <w:rFonts w:cstheme="minorHAnsi"/>
                <w:sz w:val="22"/>
                <w:szCs w:val="22"/>
              </w:rPr>
              <w:t>After adjustment, the impact of the social network approach on contraceptive use was almost double that of conventional field worker visits</w:t>
            </w:r>
            <w:r w:rsidR="0062164C">
              <w:rPr>
                <w:rFonts w:cstheme="minorHAnsi"/>
                <w:sz w:val="22"/>
                <w:szCs w:val="22"/>
              </w:rPr>
              <w:t>.</w:t>
            </w:r>
          </w:p>
        </w:tc>
      </w:tr>
      <w:tr w:rsidR="007828F6" w:rsidRPr="007828F6" w14:paraId="7A9F5993" w14:textId="77777777" w:rsidTr="00470C7F">
        <w:trPr>
          <w:cantSplit/>
        </w:trPr>
        <w:tc>
          <w:tcPr>
            <w:tcW w:w="1615" w:type="dxa"/>
          </w:tcPr>
          <w:p w14:paraId="16A63827" w14:textId="76631B3D" w:rsidR="007828F6" w:rsidRPr="007828F6" w:rsidRDefault="007828F6" w:rsidP="00B8454D">
            <w:pPr>
              <w:rPr>
                <w:rFonts w:cstheme="minorHAnsi"/>
                <w:sz w:val="22"/>
                <w:szCs w:val="22"/>
              </w:rPr>
            </w:pPr>
            <w:proofErr w:type="spellStart"/>
            <w:r w:rsidRPr="007828F6">
              <w:rPr>
                <w:rFonts w:cstheme="minorHAnsi"/>
                <w:sz w:val="22"/>
                <w:szCs w:val="22"/>
              </w:rPr>
              <w:lastRenderedPageBreak/>
              <w:t>Kitzman</w:t>
            </w:r>
            <w:proofErr w:type="spellEnd"/>
            <w:r w:rsidRPr="007828F6">
              <w:rPr>
                <w:rFonts w:cstheme="minorHAnsi"/>
                <w:sz w:val="22"/>
                <w:szCs w:val="22"/>
              </w:rPr>
              <w:t xml:space="preserve"> 1997</w:t>
            </w:r>
            <w:r w:rsidR="0020545E" w:rsidRPr="0020545E">
              <w:rPr>
                <w:rFonts w:cstheme="minorHAnsi"/>
                <w:sz w:val="22"/>
                <w:szCs w:val="22"/>
                <w:vertAlign w:val="superscript"/>
              </w:rPr>
              <w:t>25</w:t>
            </w:r>
          </w:p>
          <w:p w14:paraId="01C4F4CE" w14:textId="77777777" w:rsidR="007828F6" w:rsidRPr="007828F6" w:rsidRDefault="007828F6" w:rsidP="00B8454D">
            <w:pPr>
              <w:rPr>
                <w:rFonts w:cstheme="minorHAnsi"/>
                <w:sz w:val="22"/>
                <w:szCs w:val="22"/>
              </w:rPr>
            </w:pPr>
            <w:r w:rsidRPr="007828F6">
              <w:rPr>
                <w:rFonts w:cstheme="minorHAnsi"/>
                <w:sz w:val="22"/>
                <w:szCs w:val="22"/>
              </w:rPr>
              <w:t>US</w:t>
            </w:r>
          </w:p>
          <w:p w14:paraId="7BF044FF" w14:textId="77777777" w:rsidR="007828F6" w:rsidRPr="007828F6" w:rsidRDefault="007828F6" w:rsidP="00B8454D">
            <w:pPr>
              <w:rPr>
                <w:rFonts w:cstheme="minorHAnsi"/>
                <w:sz w:val="22"/>
                <w:szCs w:val="22"/>
              </w:rPr>
            </w:pPr>
          </w:p>
        </w:tc>
        <w:tc>
          <w:tcPr>
            <w:tcW w:w="1823" w:type="dxa"/>
          </w:tcPr>
          <w:p w14:paraId="4B93D363" w14:textId="77777777" w:rsidR="007828F6" w:rsidRDefault="0062164C" w:rsidP="0062164C">
            <w:pPr>
              <w:rPr>
                <w:rFonts w:cstheme="minorHAnsi"/>
                <w:sz w:val="22"/>
                <w:szCs w:val="22"/>
              </w:rPr>
            </w:pPr>
            <w:r>
              <w:rPr>
                <w:rFonts w:cstheme="minorHAnsi"/>
                <w:sz w:val="22"/>
                <w:szCs w:val="22"/>
              </w:rPr>
              <w:t>Pregnancy</w:t>
            </w:r>
          </w:p>
          <w:p w14:paraId="01216B57" w14:textId="77777777" w:rsidR="0062164C" w:rsidRPr="007828F6" w:rsidRDefault="0062164C" w:rsidP="0062164C">
            <w:pPr>
              <w:rPr>
                <w:rFonts w:cstheme="minorHAnsi"/>
                <w:sz w:val="22"/>
                <w:szCs w:val="22"/>
              </w:rPr>
            </w:pPr>
            <w:r>
              <w:rPr>
                <w:rFonts w:cstheme="minorHAnsi"/>
                <w:sz w:val="22"/>
                <w:szCs w:val="22"/>
              </w:rPr>
              <w:t>24 months</w:t>
            </w:r>
          </w:p>
        </w:tc>
        <w:tc>
          <w:tcPr>
            <w:tcW w:w="1710" w:type="dxa"/>
          </w:tcPr>
          <w:p w14:paraId="7A1F8B12" w14:textId="77777777" w:rsidR="0062164C" w:rsidRDefault="0062164C" w:rsidP="00B8454D">
            <w:pPr>
              <w:rPr>
                <w:rFonts w:cstheme="minorHAnsi"/>
                <w:sz w:val="22"/>
                <w:szCs w:val="22"/>
              </w:rPr>
            </w:pPr>
            <w:r w:rsidRPr="007828F6">
              <w:rPr>
                <w:rFonts w:cstheme="minorHAnsi"/>
                <w:sz w:val="22"/>
                <w:szCs w:val="22"/>
              </w:rPr>
              <w:t>1</w:t>
            </w:r>
            <w:r>
              <w:rPr>
                <w:rFonts w:cstheme="minorHAnsi"/>
                <w:sz w:val="22"/>
                <w:szCs w:val="22"/>
              </w:rPr>
              <w:t>,</w:t>
            </w:r>
            <w:r w:rsidRPr="007828F6">
              <w:rPr>
                <w:rFonts w:cstheme="minorHAnsi"/>
                <w:sz w:val="22"/>
                <w:szCs w:val="22"/>
              </w:rPr>
              <w:t>139 women</w:t>
            </w:r>
          </w:p>
          <w:p w14:paraId="272720A9" w14:textId="77777777" w:rsidR="007828F6" w:rsidRPr="007828F6" w:rsidRDefault="0062164C" w:rsidP="00B8454D">
            <w:pPr>
              <w:rPr>
                <w:rFonts w:cstheme="minorHAnsi"/>
                <w:sz w:val="22"/>
                <w:szCs w:val="22"/>
              </w:rPr>
            </w:pPr>
            <w:r w:rsidRPr="007828F6">
              <w:rPr>
                <w:rFonts w:cstheme="minorHAnsi"/>
                <w:sz w:val="22"/>
                <w:szCs w:val="22"/>
              </w:rPr>
              <w:t>RCT</w:t>
            </w:r>
          </w:p>
        </w:tc>
        <w:tc>
          <w:tcPr>
            <w:tcW w:w="3420" w:type="dxa"/>
          </w:tcPr>
          <w:p w14:paraId="231CC0CC" w14:textId="77777777" w:rsidR="007828F6" w:rsidRPr="007828F6" w:rsidRDefault="007828F6" w:rsidP="0062164C">
            <w:pPr>
              <w:rPr>
                <w:rFonts w:cstheme="minorHAnsi"/>
                <w:sz w:val="22"/>
                <w:szCs w:val="22"/>
              </w:rPr>
            </w:pPr>
            <w:r w:rsidRPr="007828F6">
              <w:rPr>
                <w:rFonts w:cstheme="minorHAnsi"/>
                <w:sz w:val="22"/>
                <w:szCs w:val="22"/>
              </w:rPr>
              <w:t>Home visitation by nurses to improve newborn and child health and mental development, prevent injuries, and rapid repeat pregnancies.</w:t>
            </w:r>
          </w:p>
        </w:tc>
        <w:tc>
          <w:tcPr>
            <w:tcW w:w="4320" w:type="dxa"/>
          </w:tcPr>
          <w:p w14:paraId="211D1DF0" w14:textId="77777777" w:rsidR="007828F6" w:rsidRPr="007828F6" w:rsidRDefault="007828F6" w:rsidP="00B8454D">
            <w:pPr>
              <w:rPr>
                <w:rFonts w:cstheme="minorHAnsi"/>
                <w:sz w:val="22"/>
                <w:szCs w:val="22"/>
              </w:rPr>
            </w:pPr>
            <w:r w:rsidRPr="007828F6">
              <w:rPr>
                <w:rFonts w:cstheme="minorHAnsi"/>
                <w:sz w:val="22"/>
                <w:szCs w:val="22"/>
              </w:rPr>
              <w:t>I=36%</w:t>
            </w:r>
          </w:p>
          <w:p w14:paraId="75125321" w14:textId="77777777" w:rsidR="0062164C" w:rsidRDefault="0062164C" w:rsidP="00B8454D">
            <w:pPr>
              <w:rPr>
                <w:rFonts w:cstheme="minorHAnsi"/>
                <w:sz w:val="22"/>
                <w:szCs w:val="22"/>
              </w:rPr>
            </w:pPr>
            <w:r>
              <w:rPr>
                <w:rFonts w:cstheme="minorHAnsi"/>
                <w:sz w:val="22"/>
                <w:szCs w:val="22"/>
              </w:rPr>
              <w:t>C=47%</w:t>
            </w:r>
          </w:p>
          <w:p w14:paraId="5B0C1C1D" w14:textId="77777777" w:rsidR="007828F6" w:rsidRPr="007828F6" w:rsidRDefault="0062164C" w:rsidP="00B8454D">
            <w:pPr>
              <w:rPr>
                <w:rFonts w:cstheme="minorHAnsi"/>
                <w:sz w:val="22"/>
                <w:szCs w:val="22"/>
              </w:rPr>
            </w:pPr>
            <w:r w:rsidRPr="0062164C">
              <w:rPr>
                <w:rFonts w:cstheme="minorHAnsi"/>
                <w:i/>
                <w:sz w:val="22"/>
                <w:szCs w:val="22"/>
              </w:rPr>
              <w:t>P</w:t>
            </w:r>
            <w:r w:rsidR="007828F6" w:rsidRPr="007828F6">
              <w:rPr>
                <w:rFonts w:cstheme="minorHAnsi"/>
                <w:sz w:val="22"/>
                <w:szCs w:val="22"/>
              </w:rPr>
              <w:t>&lt;.01</w:t>
            </w:r>
          </w:p>
        </w:tc>
      </w:tr>
      <w:tr w:rsidR="007828F6" w:rsidRPr="007828F6" w14:paraId="5419B02D" w14:textId="77777777" w:rsidTr="00470C7F">
        <w:trPr>
          <w:cantSplit/>
          <w:trHeight w:val="2789"/>
        </w:trPr>
        <w:tc>
          <w:tcPr>
            <w:tcW w:w="1615" w:type="dxa"/>
          </w:tcPr>
          <w:p w14:paraId="4E3C62D3" w14:textId="5318EB58" w:rsidR="007828F6" w:rsidRPr="007828F6" w:rsidRDefault="007828F6" w:rsidP="00B8454D">
            <w:pPr>
              <w:rPr>
                <w:rFonts w:cstheme="minorHAnsi"/>
                <w:sz w:val="22"/>
                <w:szCs w:val="22"/>
              </w:rPr>
            </w:pPr>
            <w:r w:rsidRPr="007828F6">
              <w:rPr>
                <w:rFonts w:cstheme="minorHAnsi"/>
                <w:sz w:val="22"/>
                <w:szCs w:val="22"/>
              </w:rPr>
              <w:t>Seitz 1993</w:t>
            </w:r>
            <w:r w:rsidR="0020545E" w:rsidRPr="0020545E">
              <w:rPr>
                <w:rFonts w:cstheme="minorHAnsi"/>
                <w:sz w:val="22"/>
                <w:szCs w:val="22"/>
                <w:vertAlign w:val="superscript"/>
              </w:rPr>
              <w:t>33</w:t>
            </w:r>
          </w:p>
          <w:p w14:paraId="7DA80D65" w14:textId="77777777" w:rsidR="007828F6" w:rsidRPr="007828F6" w:rsidRDefault="007828F6" w:rsidP="00B8454D">
            <w:pPr>
              <w:rPr>
                <w:rFonts w:cstheme="minorHAnsi"/>
                <w:sz w:val="22"/>
                <w:szCs w:val="22"/>
              </w:rPr>
            </w:pPr>
            <w:r w:rsidRPr="007828F6">
              <w:rPr>
                <w:rFonts w:cstheme="minorHAnsi"/>
                <w:sz w:val="22"/>
                <w:szCs w:val="22"/>
              </w:rPr>
              <w:t>US</w:t>
            </w:r>
          </w:p>
          <w:p w14:paraId="3316C63E" w14:textId="77777777" w:rsidR="007828F6" w:rsidRPr="007828F6" w:rsidRDefault="007828F6" w:rsidP="00B8454D">
            <w:pPr>
              <w:rPr>
                <w:rFonts w:cstheme="minorHAnsi"/>
                <w:sz w:val="22"/>
                <w:szCs w:val="22"/>
              </w:rPr>
            </w:pPr>
          </w:p>
        </w:tc>
        <w:tc>
          <w:tcPr>
            <w:tcW w:w="1823" w:type="dxa"/>
          </w:tcPr>
          <w:p w14:paraId="0BBFF764" w14:textId="77777777" w:rsidR="007828F6" w:rsidRDefault="0062164C" w:rsidP="0062164C">
            <w:pPr>
              <w:rPr>
                <w:rFonts w:cstheme="minorHAnsi"/>
                <w:sz w:val="22"/>
                <w:szCs w:val="22"/>
              </w:rPr>
            </w:pPr>
            <w:r>
              <w:rPr>
                <w:rFonts w:cstheme="minorHAnsi"/>
                <w:sz w:val="22"/>
                <w:szCs w:val="22"/>
              </w:rPr>
              <w:t>Birth</w:t>
            </w:r>
          </w:p>
          <w:p w14:paraId="5E827A03" w14:textId="77777777" w:rsidR="0062164C" w:rsidRPr="007828F6" w:rsidRDefault="0062164C" w:rsidP="0062164C">
            <w:pPr>
              <w:rPr>
                <w:rFonts w:cstheme="minorHAnsi"/>
                <w:sz w:val="22"/>
                <w:szCs w:val="22"/>
              </w:rPr>
            </w:pPr>
            <w:r w:rsidRPr="007828F6">
              <w:rPr>
                <w:rFonts w:cstheme="minorHAnsi"/>
                <w:sz w:val="22"/>
                <w:szCs w:val="22"/>
              </w:rPr>
              <w:t>24 months</w:t>
            </w:r>
          </w:p>
          <w:p w14:paraId="4E8FB841" w14:textId="77777777" w:rsidR="0062164C" w:rsidRPr="007828F6" w:rsidRDefault="0062164C" w:rsidP="0062164C">
            <w:pPr>
              <w:rPr>
                <w:rFonts w:cstheme="minorHAnsi"/>
                <w:sz w:val="22"/>
                <w:szCs w:val="22"/>
              </w:rPr>
            </w:pPr>
          </w:p>
        </w:tc>
        <w:tc>
          <w:tcPr>
            <w:tcW w:w="1710" w:type="dxa"/>
          </w:tcPr>
          <w:p w14:paraId="7A9C766B" w14:textId="77777777" w:rsidR="0062164C" w:rsidRDefault="0062164C" w:rsidP="00B8454D">
            <w:pPr>
              <w:rPr>
                <w:rFonts w:cstheme="minorHAnsi"/>
                <w:sz w:val="22"/>
                <w:szCs w:val="22"/>
              </w:rPr>
            </w:pPr>
            <w:r w:rsidRPr="007828F6">
              <w:rPr>
                <w:rFonts w:cstheme="minorHAnsi"/>
                <w:sz w:val="22"/>
                <w:szCs w:val="22"/>
              </w:rPr>
              <w:t xml:space="preserve">102 adolescents </w:t>
            </w:r>
          </w:p>
          <w:p w14:paraId="5F77DAC9" w14:textId="77777777" w:rsidR="007828F6" w:rsidRPr="007828F6" w:rsidRDefault="0062164C" w:rsidP="00B8454D">
            <w:pPr>
              <w:rPr>
                <w:rFonts w:cstheme="minorHAnsi"/>
                <w:sz w:val="22"/>
                <w:szCs w:val="22"/>
              </w:rPr>
            </w:pPr>
            <w:r w:rsidRPr="007828F6">
              <w:rPr>
                <w:rFonts w:cstheme="minorHAnsi"/>
                <w:sz w:val="22"/>
                <w:szCs w:val="22"/>
              </w:rPr>
              <w:t>QED</w:t>
            </w:r>
          </w:p>
        </w:tc>
        <w:tc>
          <w:tcPr>
            <w:tcW w:w="3420" w:type="dxa"/>
          </w:tcPr>
          <w:p w14:paraId="14112ADD" w14:textId="77777777" w:rsidR="007828F6" w:rsidRPr="007828F6" w:rsidRDefault="007828F6" w:rsidP="00CC0357">
            <w:pPr>
              <w:rPr>
                <w:rFonts w:cstheme="minorHAnsi"/>
                <w:sz w:val="22"/>
                <w:szCs w:val="22"/>
              </w:rPr>
            </w:pPr>
            <w:r w:rsidRPr="007828F6">
              <w:rPr>
                <w:rFonts w:cstheme="minorHAnsi"/>
                <w:sz w:val="22"/>
                <w:szCs w:val="22"/>
              </w:rPr>
              <w:t>Separate school for pregnant students integrated into the city school system</w:t>
            </w:r>
            <w:r w:rsidR="00CC0357">
              <w:rPr>
                <w:rFonts w:cstheme="minorHAnsi"/>
                <w:sz w:val="22"/>
                <w:szCs w:val="22"/>
              </w:rPr>
              <w:t xml:space="preserve"> in which</w:t>
            </w:r>
            <w:r w:rsidRPr="007828F6">
              <w:rPr>
                <w:rFonts w:cstheme="minorHAnsi"/>
                <w:sz w:val="22"/>
                <w:szCs w:val="22"/>
              </w:rPr>
              <w:t xml:space="preserve"> social and medical services </w:t>
            </w:r>
            <w:r w:rsidR="00CC0357">
              <w:rPr>
                <w:rFonts w:cstheme="minorHAnsi"/>
                <w:sz w:val="22"/>
                <w:szCs w:val="22"/>
              </w:rPr>
              <w:t>we</w:t>
            </w:r>
            <w:r w:rsidRPr="007828F6">
              <w:rPr>
                <w:rFonts w:cstheme="minorHAnsi"/>
                <w:sz w:val="22"/>
                <w:szCs w:val="22"/>
              </w:rPr>
              <w:t>re provided</w:t>
            </w:r>
            <w:r w:rsidR="00CC0357">
              <w:rPr>
                <w:rFonts w:cstheme="minorHAnsi"/>
                <w:sz w:val="22"/>
                <w:szCs w:val="22"/>
              </w:rPr>
              <w:t xml:space="preserve"> in addition to </w:t>
            </w:r>
            <w:r w:rsidR="00CC0357" w:rsidRPr="007828F6">
              <w:rPr>
                <w:rFonts w:cstheme="minorHAnsi"/>
                <w:sz w:val="22"/>
                <w:szCs w:val="22"/>
              </w:rPr>
              <w:t>educational classes</w:t>
            </w:r>
            <w:r w:rsidR="00CC0357">
              <w:rPr>
                <w:rFonts w:cstheme="minorHAnsi"/>
                <w:sz w:val="22"/>
                <w:szCs w:val="22"/>
              </w:rPr>
              <w:t>. Counseling included</w:t>
            </w:r>
            <w:r w:rsidRPr="007828F6">
              <w:rPr>
                <w:rFonts w:cstheme="minorHAnsi"/>
                <w:sz w:val="22"/>
                <w:szCs w:val="22"/>
              </w:rPr>
              <w:t xml:space="preserve"> helping parents plan for immediate and long-term future, and for </w:t>
            </w:r>
            <w:r w:rsidR="00CC0357">
              <w:rPr>
                <w:rFonts w:cstheme="minorHAnsi"/>
                <w:sz w:val="22"/>
                <w:szCs w:val="22"/>
              </w:rPr>
              <w:t xml:space="preserve">adolescents participating </w:t>
            </w:r>
            <w:r w:rsidRPr="007828F6">
              <w:rPr>
                <w:rFonts w:cstheme="minorHAnsi"/>
                <w:sz w:val="22"/>
                <w:szCs w:val="22"/>
              </w:rPr>
              <w:t>&gt;7 weeks, a requirement for postpartum checkup before exiting the school</w:t>
            </w:r>
            <w:r w:rsidR="00CC0357">
              <w:rPr>
                <w:rFonts w:cstheme="minorHAnsi"/>
                <w:sz w:val="22"/>
                <w:szCs w:val="22"/>
              </w:rPr>
              <w:t>.</w:t>
            </w:r>
          </w:p>
        </w:tc>
        <w:tc>
          <w:tcPr>
            <w:tcW w:w="4320" w:type="dxa"/>
          </w:tcPr>
          <w:p w14:paraId="71A60B97" w14:textId="77777777" w:rsidR="007828F6" w:rsidRPr="007828F6" w:rsidRDefault="00CC0357" w:rsidP="00B8454D">
            <w:pPr>
              <w:rPr>
                <w:rFonts w:cstheme="minorHAnsi"/>
                <w:sz w:val="22"/>
                <w:szCs w:val="22"/>
              </w:rPr>
            </w:pPr>
            <w:r>
              <w:rPr>
                <w:rFonts w:cstheme="minorHAnsi"/>
                <w:sz w:val="22"/>
                <w:szCs w:val="22"/>
              </w:rPr>
              <w:t>I=6/50 (</w:t>
            </w:r>
            <w:r w:rsidR="007828F6" w:rsidRPr="007828F6">
              <w:rPr>
                <w:rFonts w:cstheme="minorHAnsi"/>
                <w:sz w:val="22"/>
                <w:szCs w:val="22"/>
              </w:rPr>
              <w:t>12%</w:t>
            </w:r>
            <w:r>
              <w:rPr>
                <w:rFonts w:cstheme="minorHAnsi"/>
                <w:sz w:val="22"/>
                <w:szCs w:val="22"/>
              </w:rPr>
              <w:t>)</w:t>
            </w:r>
          </w:p>
          <w:p w14:paraId="0A179F9D" w14:textId="77777777" w:rsidR="00CC0357" w:rsidRDefault="007828F6" w:rsidP="00CC0357">
            <w:pPr>
              <w:rPr>
                <w:rFonts w:cstheme="minorHAnsi"/>
                <w:sz w:val="22"/>
                <w:szCs w:val="22"/>
              </w:rPr>
            </w:pPr>
            <w:r w:rsidRPr="007828F6">
              <w:rPr>
                <w:rFonts w:cstheme="minorHAnsi"/>
                <w:sz w:val="22"/>
                <w:szCs w:val="22"/>
              </w:rPr>
              <w:t>C</w:t>
            </w:r>
            <w:r w:rsidR="00CC0357">
              <w:rPr>
                <w:rFonts w:cstheme="minorHAnsi"/>
                <w:sz w:val="22"/>
                <w:szCs w:val="22"/>
              </w:rPr>
              <w:t>=</w:t>
            </w:r>
            <w:r w:rsidRPr="007828F6">
              <w:rPr>
                <w:rFonts w:cstheme="minorHAnsi"/>
                <w:sz w:val="22"/>
                <w:szCs w:val="22"/>
              </w:rPr>
              <w:t xml:space="preserve">19/52 </w:t>
            </w:r>
            <w:r w:rsidR="00CC0357">
              <w:rPr>
                <w:rFonts w:cstheme="minorHAnsi"/>
                <w:sz w:val="22"/>
                <w:szCs w:val="22"/>
              </w:rPr>
              <w:t>(</w:t>
            </w:r>
            <w:r w:rsidRPr="007828F6">
              <w:rPr>
                <w:rFonts w:cstheme="minorHAnsi"/>
                <w:sz w:val="22"/>
                <w:szCs w:val="22"/>
              </w:rPr>
              <w:t>36%</w:t>
            </w:r>
            <w:r w:rsidR="00CC0357">
              <w:rPr>
                <w:rFonts w:cstheme="minorHAnsi"/>
                <w:sz w:val="22"/>
                <w:szCs w:val="22"/>
              </w:rPr>
              <w:t>)</w:t>
            </w:r>
          </w:p>
          <w:p w14:paraId="4752F1F9" w14:textId="77777777" w:rsidR="007828F6" w:rsidRPr="007828F6" w:rsidRDefault="00CC0357" w:rsidP="00CC0357">
            <w:pPr>
              <w:rPr>
                <w:rFonts w:cstheme="minorHAnsi"/>
                <w:b/>
                <w:sz w:val="22"/>
                <w:szCs w:val="22"/>
              </w:rPr>
            </w:pPr>
            <w:r w:rsidRPr="00CC0357">
              <w:rPr>
                <w:rFonts w:cstheme="minorHAnsi"/>
                <w:i/>
                <w:sz w:val="22"/>
                <w:szCs w:val="22"/>
              </w:rPr>
              <w:t>P</w:t>
            </w:r>
            <w:r>
              <w:rPr>
                <w:rFonts w:cstheme="minorHAnsi"/>
                <w:sz w:val="22"/>
                <w:szCs w:val="22"/>
              </w:rPr>
              <w:t>&lt;</w:t>
            </w:r>
            <w:r w:rsidR="007828F6" w:rsidRPr="007828F6">
              <w:rPr>
                <w:rFonts w:cstheme="minorHAnsi"/>
                <w:sz w:val="22"/>
                <w:szCs w:val="22"/>
              </w:rPr>
              <w:t>.005</w:t>
            </w:r>
          </w:p>
        </w:tc>
      </w:tr>
      <w:tr w:rsidR="007828F6" w:rsidRPr="007828F6" w14:paraId="3C0285E2" w14:textId="77777777" w:rsidTr="00470C7F">
        <w:trPr>
          <w:cantSplit/>
        </w:trPr>
        <w:tc>
          <w:tcPr>
            <w:tcW w:w="1615" w:type="dxa"/>
          </w:tcPr>
          <w:p w14:paraId="78889C90" w14:textId="7E09764B" w:rsidR="007828F6" w:rsidRPr="007828F6" w:rsidRDefault="007828F6" w:rsidP="00B8454D">
            <w:pPr>
              <w:rPr>
                <w:rFonts w:cstheme="minorHAnsi"/>
                <w:sz w:val="22"/>
                <w:szCs w:val="22"/>
              </w:rPr>
            </w:pPr>
            <w:r w:rsidRPr="007828F6">
              <w:rPr>
                <w:rFonts w:cstheme="minorHAnsi"/>
                <w:sz w:val="22"/>
                <w:szCs w:val="22"/>
              </w:rPr>
              <w:t>Rabin 1991</w:t>
            </w:r>
            <w:r w:rsidR="0020545E" w:rsidRPr="0020545E">
              <w:rPr>
                <w:rFonts w:cstheme="minorHAnsi"/>
                <w:sz w:val="22"/>
                <w:szCs w:val="22"/>
                <w:vertAlign w:val="superscript"/>
              </w:rPr>
              <w:t>36</w:t>
            </w:r>
          </w:p>
          <w:p w14:paraId="2BEB47EF" w14:textId="77777777" w:rsidR="007828F6" w:rsidRPr="007828F6" w:rsidRDefault="007828F6" w:rsidP="00B8454D">
            <w:pPr>
              <w:rPr>
                <w:rFonts w:cstheme="minorHAnsi"/>
                <w:sz w:val="22"/>
                <w:szCs w:val="22"/>
              </w:rPr>
            </w:pPr>
            <w:r w:rsidRPr="007828F6">
              <w:rPr>
                <w:rFonts w:cstheme="minorHAnsi"/>
                <w:sz w:val="22"/>
                <w:szCs w:val="22"/>
              </w:rPr>
              <w:t>US</w:t>
            </w:r>
          </w:p>
          <w:p w14:paraId="7C336CF8" w14:textId="77777777" w:rsidR="007828F6" w:rsidRPr="007828F6" w:rsidRDefault="007828F6" w:rsidP="00B8454D">
            <w:pPr>
              <w:rPr>
                <w:rFonts w:cstheme="minorHAnsi"/>
                <w:sz w:val="22"/>
                <w:szCs w:val="22"/>
              </w:rPr>
            </w:pPr>
          </w:p>
        </w:tc>
        <w:tc>
          <w:tcPr>
            <w:tcW w:w="1823" w:type="dxa"/>
          </w:tcPr>
          <w:p w14:paraId="5BE85B6E" w14:textId="77777777" w:rsidR="00CC0357" w:rsidRDefault="00CC0357" w:rsidP="00CC0357">
            <w:pPr>
              <w:rPr>
                <w:rFonts w:cstheme="minorHAnsi"/>
                <w:sz w:val="22"/>
                <w:szCs w:val="22"/>
              </w:rPr>
            </w:pPr>
            <w:r>
              <w:rPr>
                <w:rFonts w:cstheme="minorHAnsi"/>
                <w:sz w:val="22"/>
                <w:szCs w:val="22"/>
              </w:rPr>
              <w:t>Pregnancy occurring over 9 program years</w:t>
            </w:r>
          </w:p>
          <w:p w14:paraId="7C08762E" w14:textId="77777777" w:rsidR="00CC0357" w:rsidRPr="007828F6" w:rsidRDefault="00CC0357" w:rsidP="00CC0357">
            <w:pPr>
              <w:rPr>
                <w:rFonts w:cstheme="minorHAnsi"/>
                <w:sz w:val="22"/>
                <w:szCs w:val="22"/>
              </w:rPr>
            </w:pPr>
          </w:p>
        </w:tc>
        <w:tc>
          <w:tcPr>
            <w:tcW w:w="1710" w:type="dxa"/>
          </w:tcPr>
          <w:p w14:paraId="6BAAC023" w14:textId="77777777" w:rsidR="00CC0357" w:rsidRDefault="00CC0357" w:rsidP="00B8454D">
            <w:pPr>
              <w:rPr>
                <w:rFonts w:cstheme="minorHAnsi"/>
                <w:sz w:val="22"/>
                <w:szCs w:val="22"/>
              </w:rPr>
            </w:pPr>
            <w:r w:rsidRPr="007828F6">
              <w:rPr>
                <w:rFonts w:cstheme="minorHAnsi"/>
                <w:sz w:val="22"/>
                <w:szCs w:val="22"/>
              </w:rPr>
              <w:t xml:space="preserve">589 adolescents </w:t>
            </w:r>
          </w:p>
          <w:p w14:paraId="109A019E" w14:textId="77777777" w:rsidR="007828F6" w:rsidRPr="007828F6" w:rsidRDefault="00CC0357" w:rsidP="00B8454D">
            <w:pPr>
              <w:rPr>
                <w:rFonts w:cstheme="minorHAnsi"/>
                <w:sz w:val="22"/>
                <w:szCs w:val="22"/>
              </w:rPr>
            </w:pPr>
            <w:r w:rsidRPr="007828F6">
              <w:rPr>
                <w:rFonts w:cstheme="minorHAnsi"/>
                <w:sz w:val="22"/>
                <w:szCs w:val="22"/>
              </w:rPr>
              <w:t>QED</w:t>
            </w:r>
          </w:p>
        </w:tc>
        <w:tc>
          <w:tcPr>
            <w:tcW w:w="3420" w:type="dxa"/>
          </w:tcPr>
          <w:p w14:paraId="7F3CCA75" w14:textId="77777777" w:rsidR="007828F6" w:rsidRPr="007828F6" w:rsidRDefault="007828F6" w:rsidP="00B8454D">
            <w:pPr>
              <w:rPr>
                <w:rFonts w:cstheme="minorHAnsi"/>
                <w:sz w:val="22"/>
                <w:szCs w:val="22"/>
              </w:rPr>
            </w:pPr>
            <w:r w:rsidRPr="007828F6">
              <w:rPr>
                <w:rFonts w:cstheme="minorHAnsi"/>
                <w:sz w:val="22"/>
                <w:szCs w:val="22"/>
              </w:rPr>
              <w:t>Comprehensive services including sexual education coupled with contraceptive education</w:t>
            </w:r>
            <w:r w:rsidR="00CC0357">
              <w:rPr>
                <w:rFonts w:cstheme="minorHAnsi"/>
                <w:sz w:val="22"/>
                <w:szCs w:val="22"/>
              </w:rPr>
              <w:t>,</w:t>
            </w:r>
            <w:r w:rsidRPr="007828F6">
              <w:rPr>
                <w:rFonts w:cstheme="minorHAnsi"/>
                <w:sz w:val="22"/>
                <w:szCs w:val="22"/>
              </w:rPr>
              <w:t xml:space="preserve"> the importance of sexual responsibility, and contraceptive availability and utilization/postpartum fa</w:t>
            </w:r>
            <w:r w:rsidR="00CC0357">
              <w:rPr>
                <w:rFonts w:cstheme="minorHAnsi"/>
                <w:sz w:val="22"/>
                <w:szCs w:val="22"/>
              </w:rPr>
              <w:t>mily planning provided by multi</w:t>
            </w:r>
            <w:r w:rsidRPr="007828F6">
              <w:rPr>
                <w:rFonts w:cstheme="minorHAnsi"/>
                <w:sz w:val="22"/>
                <w:szCs w:val="22"/>
              </w:rPr>
              <w:t>disciplinary team</w:t>
            </w:r>
            <w:r w:rsidR="00CC0357">
              <w:rPr>
                <w:rFonts w:cstheme="minorHAnsi"/>
                <w:sz w:val="22"/>
                <w:szCs w:val="22"/>
              </w:rPr>
              <w:t>.</w:t>
            </w:r>
          </w:p>
        </w:tc>
        <w:tc>
          <w:tcPr>
            <w:tcW w:w="4320" w:type="dxa"/>
          </w:tcPr>
          <w:p w14:paraId="5A2FF652" w14:textId="77777777" w:rsidR="007828F6" w:rsidRPr="007828F6" w:rsidRDefault="007828F6" w:rsidP="00B8454D">
            <w:pPr>
              <w:rPr>
                <w:rFonts w:cstheme="minorHAnsi"/>
                <w:sz w:val="22"/>
                <w:szCs w:val="22"/>
              </w:rPr>
            </w:pPr>
            <w:r w:rsidRPr="007828F6">
              <w:rPr>
                <w:rFonts w:cstheme="minorHAnsi"/>
                <w:sz w:val="22"/>
                <w:szCs w:val="22"/>
              </w:rPr>
              <w:t xml:space="preserve">For all </w:t>
            </w:r>
            <w:r w:rsidR="00CC0357">
              <w:rPr>
                <w:rFonts w:cstheme="minorHAnsi"/>
                <w:sz w:val="22"/>
                <w:szCs w:val="22"/>
              </w:rPr>
              <w:t>9</w:t>
            </w:r>
            <w:r w:rsidRPr="007828F6">
              <w:rPr>
                <w:rFonts w:cstheme="minorHAnsi"/>
                <w:sz w:val="22"/>
                <w:szCs w:val="22"/>
              </w:rPr>
              <w:t xml:space="preserve"> years of the program:</w:t>
            </w:r>
          </w:p>
          <w:p w14:paraId="7D097F87" w14:textId="77777777" w:rsidR="007828F6" w:rsidRPr="007828F6" w:rsidRDefault="007828F6" w:rsidP="00B8454D">
            <w:pPr>
              <w:rPr>
                <w:rFonts w:cstheme="minorHAnsi"/>
                <w:sz w:val="22"/>
                <w:szCs w:val="22"/>
              </w:rPr>
            </w:pPr>
            <w:r w:rsidRPr="007828F6">
              <w:rPr>
                <w:rFonts w:cstheme="minorHAnsi"/>
                <w:sz w:val="22"/>
                <w:szCs w:val="22"/>
              </w:rPr>
              <w:t>I=9% repeat pregnancy</w:t>
            </w:r>
          </w:p>
          <w:p w14:paraId="706E52C7" w14:textId="77777777" w:rsidR="007828F6" w:rsidRPr="007828F6" w:rsidRDefault="007828F6" w:rsidP="00B8454D">
            <w:pPr>
              <w:rPr>
                <w:rFonts w:cstheme="minorHAnsi"/>
                <w:sz w:val="22"/>
                <w:szCs w:val="22"/>
              </w:rPr>
            </w:pPr>
            <w:r w:rsidRPr="007828F6">
              <w:rPr>
                <w:rFonts w:cstheme="minorHAnsi"/>
                <w:sz w:val="22"/>
                <w:szCs w:val="22"/>
              </w:rPr>
              <w:t>C=70% repeat pregnancy</w:t>
            </w:r>
          </w:p>
          <w:p w14:paraId="536A9C7F" w14:textId="7390C8DD" w:rsidR="007828F6" w:rsidRPr="007828F6" w:rsidRDefault="00432742" w:rsidP="00B8454D">
            <w:pPr>
              <w:rPr>
                <w:rFonts w:cstheme="minorHAnsi"/>
                <w:sz w:val="22"/>
                <w:szCs w:val="22"/>
              </w:rPr>
            </w:pPr>
            <w:r w:rsidRPr="00470C7F">
              <w:rPr>
                <w:rFonts w:cstheme="minorHAnsi"/>
                <w:sz w:val="22"/>
                <w:szCs w:val="22"/>
              </w:rPr>
              <w:t>Pregnancy declined significantly with each successive year of the program</w:t>
            </w:r>
            <w:r w:rsidR="00470C7F">
              <w:rPr>
                <w:rFonts w:cstheme="minorHAnsi"/>
                <w:i/>
                <w:sz w:val="22"/>
                <w:szCs w:val="22"/>
              </w:rPr>
              <w:t xml:space="preserve"> </w:t>
            </w:r>
            <w:r w:rsidR="00470C7F">
              <w:rPr>
                <w:rFonts w:cstheme="minorHAnsi"/>
                <w:sz w:val="22"/>
                <w:szCs w:val="22"/>
              </w:rPr>
              <w:t>(</w:t>
            </w:r>
            <w:r w:rsidR="00CC0357" w:rsidRPr="00CC0357">
              <w:rPr>
                <w:rFonts w:cstheme="minorHAnsi"/>
                <w:i/>
                <w:sz w:val="22"/>
                <w:szCs w:val="22"/>
              </w:rPr>
              <w:t>P</w:t>
            </w:r>
            <w:r w:rsidR="007828F6" w:rsidRPr="007828F6">
              <w:rPr>
                <w:rFonts w:cstheme="minorHAnsi"/>
                <w:sz w:val="22"/>
                <w:szCs w:val="22"/>
              </w:rPr>
              <w:t>&lt;.001</w:t>
            </w:r>
            <w:r w:rsidR="00470C7F">
              <w:rPr>
                <w:rFonts w:cstheme="minorHAnsi"/>
                <w:sz w:val="22"/>
                <w:szCs w:val="22"/>
              </w:rPr>
              <w:t>).</w:t>
            </w:r>
          </w:p>
        </w:tc>
      </w:tr>
      <w:tr w:rsidR="007828F6" w:rsidRPr="007828F6" w14:paraId="16A3F642" w14:textId="77777777" w:rsidTr="00470C7F">
        <w:trPr>
          <w:cantSplit/>
        </w:trPr>
        <w:tc>
          <w:tcPr>
            <w:tcW w:w="1615" w:type="dxa"/>
          </w:tcPr>
          <w:p w14:paraId="47D70F76" w14:textId="4C0C0798" w:rsidR="007828F6" w:rsidRPr="007828F6" w:rsidRDefault="007828F6" w:rsidP="00B8454D">
            <w:pPr>
              <w:rPr>
                <w:rFonts w:cstheme="minorHAnsi"/>
                <w:sz w:val="22"/>
                <w:szCs w:val="22"/>
              </w:rPr>
            </w:pPr>
            <w:r w:rsidRPr="007828F6">
              <w:rPr>
                <w:rFonts w:cstheme="minorHAnsi"/>
                <w:sz w:val="22"/>
                <w:szCs w:val="22"/>
              </w:rPr>
              <w:t>Sebastian 2012</w:t>
            </w:r>
            <w:r w:rsidR="0020545E" w:rsidRPr="0020545E">
              <w:rPr>
                <w:rFonts w:cstheme="minorHAnsi"/>
                <w:sz w:val="22"/>
                <w:szCs w:val="22"/>
                <w:vertAlign w:val="superscript"/>
              </w:rPr>
              <w:t>37</w:t>
            </w:r>
          </w:p>
          <w:p w14:paraId="2078EBF9" w14:textId="77777777" w:rsidR="007828F6" w:rsidRPr="007828F6" w:rsidRDefault="007828F6" w:rsidP="00B8454D">
            <w:pPr>
              <w:rPr>
                <w:rFonts w:cstheme="minorHAnsi"/>
                <w:sz w:val="22"/>
                <w:szCs w:val="22"/>
              </w:rPr>
            </w:pPr>
            <w:r w:rsidRPr="007828F6">
              <w:rPr>
                <w:rFonts w:cstheme="minorHAnsi"/>
                <w:sz w:val="22"/>
                <w:szCs w:val="22"/>
              </w:rPr>
              <w:t>India</w:t>
            </w:r>
          </w:p>
          <w:p w14:paraId="5A017B95" w14:textId="77777777" w:rsidR="007828F6" w:rsidRPr="007828F6" w:rsidRDefault="007828F6" w:rsidP="00CC0357">
            <w:pPr>
              <w:rPr>
                <w:rFonts w:cstheme="minorHAnsi"/>
                <w:sz w:val="22"/>
                <w:szCs w:val="22"/>
              </w:rPr>
            </w:pPr>
          </w:p>
        </w:tc>
        <w:tc>
          <w:tcPr>
            <w:tcW w:w="1823" w:type="dxa"/>
          </w:tcPr>
          <w:p w14:paraId="05EEF1F4" w14:textId="77777777" w:rsidR="00CC0357" w:rsidRDefault="007828F6" w:rsidP="00CC0357">
            <w:pPr>
              <w:rPr>
                <w:rFonts w:cstheme="minorHAnsi"/>
                <w:sz w:val="22"/>
                <w:szCs w:val="22"/>
              </w:rPr>
            </w:pPr>
            <w:r w:rsidRPr="007828F6">
              <w:rPr>
                <w:rFonts w:cstheme="minorHAnsi"/>
                <w:sz w:val="22"/>
                <w:szCs w:val="22"/>
              </w:rPr>
              <w:t>Pregnancy</w:t>
            </w:r>
          </w:p>
          <w:p w14:paraId="3AC4C38E" w14:textId="77777777" w:rsidR="007828F6" w:rsidRPr="007828F6" w:rsidRDefault="00CC0357" w:rsidP="00CC0357">
            <w:pPr>
              <w:rPr>
                <w:rFonts w:cstheme="minorHAnsi"/>
                <w:sz w:val="22"/>
                <w:szCs w:val="22"/>
              </w:rPr>
            </w:pPr>
            <w:r>
              <w:rPr>
                <w:rFonts w:cstheme="minorHAnsi"/>
                <w:sz w:val="22"/>
                <w:szCs w:val="22"/>
              </w:rPr>
              <w:t>9 months</w:t>
            </w:r>
            <w:r w:rsidR="007828F6" w:rsidRPr="007828F6">
              <w:rPr>
                <w:rFonts w:cstheme="minorHAnsi"/>
                <w:sz w:val="22"/>
                <w:szCs w:val="22"/>
              </w:rPr>
              <w:t xml:space="preserve"> </w:t>
            </w:r>
          </w:p>
        </w:tc>
        <w:tc>
          <w:tcPr>
            <w:tcW w:w="1710" w:type="dxa"/>
          </w:tcPr>
          <w:p w14:paraId="298EF4FB" w14:textId="57BEAAC8" w:rsidR="00CC0357" w:rsidRDefault="005B74A9" w:rsidP="00CC0357">
            <w:pPr>
              <w:rPr>
                <w:rFonts w:cstheme="minorHAnsi"/>
                <w:sz w:val="22"/>
                <w:szCs w:val="22"/>
              </w:rPr>
            </w:pPr>
            <w:r>
              <w:rPr>
                <w:rFonts w:cstheme="minorHAnsi"/>
                <w:sz w:val="22"/>
                <w:szCs w:val="22"/>
              </w:rPr>
              <w:t>959 women aged 15–</w:t>
            </w:r>
            <w:r w:rsidR="00CC0357" w:rsidRPr="007828F6">
              <w:rPr>
                <w:rFonts w:cstheme="minorHAnsi"/>
                <w:sz w:val="22"/>
                <w:szCs w:val="22"/>
              </w:rPr>
              <w:t>24</w:t>
            </w:r>
          </w:p>
          <w:p w14:paraId="6C590537" w14:textId="77777777" w:rsidR="00CC0357" w:rsidRPr="007828F6" w:rsidRDefault="00CC0357" w:rsidP="00CC0357">
            <w:pPr>
              <w:rPr>
                <w:rFonts w:cstheme="minorHAnsi"/>
                <w:sz w:val="22"/>
                <w:szCs w:val="22"/>
              </w:rPr>
            </w:pPr>
            <w:r w:rsidRPr="007828F6">
              <w:rPr>
                <w:rFonts w:cstheme="minorHAnsi"/>
                <w:sz w:val="22"/>
                <w:szCs w:val="22"/>
              </w:rPr>
              <w:t>QED</w:t>
            </w:r>
          </w:p>
          <w:p w14:paraId="2E2A0C7D" w14:textId="77777777" w:rsidR="007828F6" w:rsidRPr="007828F6" w:rsidRDefault="007828F6" w:rsidP="00B8454D">
            <w:pPr>
              <w:rPr>
                <w:rFonts w:cstheme="minorHAnsi"/>
                <w:sz w:val="22"/>
                <w:szCs w:val="22"/>
              </w:rPr>
            </w:pPr>
          </w:p>
        </w:tc>
        <w:tc>
          <w:tcPr>
            <w:tcW w:w="3420" w:type="dxa"/>
          </w:tcPr>
          <w:p w14:paraId="1E2DD47B" w14:textId="77777777" w:rsidR="007828F6" w:rsidRPr="007828F6" w:rsidRDefault="007828F6" w:rsidP="00B8454D">
            <w:pPr>
              <w:rPr>
                <w:rFonts w:cstheme="minorHAnsi"/>
                <w:sz w:val="22"/>
                <w:szCs w:val="22"/>
              </w:rPr>
            </w:pPr>
            <w:r w:rsidRPr="007828F6">
              <w:rPr>
                <w:rFonts w:cstheme="minorHAnsi"/>
                <w:sz w:val="22"/>
                <w:szCs w:val="22"/>
              </w:rPr>
              <w:t>Community-based postpartum and behavior change intervention with strong emphasis on education on healthy pregnancy spacing</w:t>
            </w:r>
            <w:r w:rsidR="00CC0357">
              <w:rPr>
                <w:rFonts w:cstheme="minorHAnsi"/>
                <w:sz w:val="22"/>
                <w:szCs w:val="22"/>
              </w:rPr>
              <w:t>.</w:t>
            </w:r>
          </w:p>
        </w:tc>
        <w:tc>
          <w:tcPr>
            <w:tcW w:w="4320" w:type="dxa"/>
          </w:tcPr>
          <w:p w14:paraId="5F3D2795" w14:textId="77777777" w:rsidR="007828F6" w:rsidRPr="007828F6" w:rsidRDefault="007828F6" w:rsidP="00B8454D">
            <w:pPr>
              <w:rPr>
                <w:rFonts w:cstheme="minorHAnsi"/>
                <w:sz w:val="22"/>
                <w:szCs w:val="22"/>
              </w:rPr>
            </w:pPr>
            <w:r w:rsidRPr="007828F6">
              <w:rPr>
                <w:rFonts w:cstheme="minorHAnsi"/>
                <w:sz w:val="22"/>
                <w:szCs w:val="22"/>
              </w:rPr>
              <w:t xml:space="preserve">I=10.5% </w:t>
            </w:r>
          </w:p>
          <w:p w14:paraId="4824621C" w14:textId="77777777" w:rsidR="00CC0357" w:rsidRDefault="00CC0357" w:rsidP="00CC0357">
            <w:pPr>
              <w:rPr>
                <w:rFonts w:cstheme="minorHAnsi"/>
                <w:sz w:val="22"/>
                <w:szCs w:val="22"/>
              </w:rPr>
            </w:pPr>
            <w:r>
              <w:rPr>
                <w:rFonts w:cstheme="minorHAnsi"/>
                <w:sz w:val="22"/>
                <w:szCs w:val="22"/>
              </w:rPr>
              <w:t>C=16.4%</w:t>
            </w:r>
          </w:p>
          <w:p w14:paraId="04DB892D" w14:textId="77777777" w:rsidR="007828F6" w:rsidRDefault="00CC0357" w:rsidP="00CC0357">
            <w:pPr>
              <w:rPr>
                <w:rFonts w:cstheme="minorHAnsi"/>
                <w:sz w:val="22"/>
                <w:szCs w:val="22"/>
              </w:rPr>
            </w:pPr>
            <w:r w:rsidRPr="00CC0357">
              <w:rPr>
                <w:rFonts w:cstheme="minorHAnsi"/>
                <w:i/>
                <w:sz w:val="22"/>
                <w:szCs w:val="22"/>
              </w:rPr>
              <w:t>P</w:t>
            </w:r>
            <w:r w:rsidR="007828F6" w:rsidRPr="007828F6">
              <w:rPr>
                <w:rFonts w:cstheme="minorHAnsi"/>
                <w:sz w:val="22"/>
                <w:szCs w:val="22"/>
              </w:rPr>
              <w:t>&lt;.01</w:t>
            </w:r>
          </w:p>
          <w:p w14:paraId="752A3446" w14:textId="77777777" w:rsidR="000948A7" w:rsidRDefault="000948A7" w:rsidP="00CC0357">
            <w:pPr>
              <w:rPr>
                <w:rFonts w:cstheme="minorHAnsi"/>
                <w:sz w:val="22"/>
                <w:szCs w:val="22"/>
              </w:rPr>
            </w:pPr>
          </w:p>
          <w:p w14:paraId="6F2452B8" w14:textId="77777777" w:rsidR="000948A7" w:rsidRDefault="000948A7" w:rsidP="00CC0357">
            <w:pPr>
              <w:rPr>
                <w:rFonts w:cstheme="minorHAnsi"/>
                <w:sz w:val="22"/>
                <w:szCs w:val="22"/>
              </w:rPr>
            </w:pPr>
          </w:p>
          <w:p w14:paraId="36D4A3FD" w14:textId="77777777" w:rsidR="000948A7" w:rsidRPr="007828F6" w:rsidRDefault="000948A7" w:rsidP="00CC0357">
            <w:pPr>
              <w:rPr>
                <w:rFonts w:cstheme="minorHAnsi"/>
                <w:sz w:val="22"/>
                <w:szCs w:val="22"/>
              </w:rPr>
            </w:pPr>
          </w:p>
        </w:tc>
      </w:tr>
      <w:tr w:rsidR="00CC0357" w:rsidRPr="007828F6" w14:paraId="29735C30" w14:textId="77777777" w:rsidTr="000948A7">
        <w:trPr>
          <w:cantSplit/>
          <w:trHeight w:val="305"/>
        </w:trPr>
        <w:tc>
          <w:tcPr>
            <w:tcW w:w="12888" w:type="dxa"/>
            <w:gridSpan w:val="5"/>
          </w:tcPr>
          <w:p w14:paraId="2B2AF12F" w14:textId="2CB1EF43" w:rsidR="00CC0357" w:rsidRPr="007828F6" w:rsidRDefault="00CC0357" w:rsidP="00CC0357">
            <w:pPr>
              <w:rPr>
                <w:rFonts w:cstheme="minorHAnsi"/>
                <w:b/>
                <w:sz w:val="22"/>
                <w:szCs w:val="22"/>
              </w:rPr>
            </w:pPr>
            <w:r>
              <w:rPr>
                <w:rFonts w:cstheme="minorHAnsi"/>
                <w:b/>
                <w:sz w:val="22"/>
                <w:szCs w:val="22"/>
              </w:rPr>
              <w:lastRenderedPageBreak/>
              <w:t>M</w:t>
            </w:r>
            <w:r w:rsidRPr="007828F6">
              <w:rPr>
                <w:rFonts w:cstheme="minorHAnsi"/>
                <w:b/>
                <w:sz w:val="22"/>
                <w:szCs w:val="22"/>
              </w:rPr>
              <w:t xml:space="preserve">oderate </w:t>
            </w:r>
            <w:r>
              <w:rPr>
                <w:rFonts w:cstheme="minorHAnsi"/>
                <w:b/>
                <w:sz w:val="22"/>
                <w:szCs w:val="22"/>
              </w:rPr>
              <w:t>Q</w:t>
            </w:r>
            <w:r w:rsidRPr="007828F6">
              <w:rPr>
                <w:rFonts w:cstheme="minorHAnsi"/>
                <w:b/>
                <w:sz w:val="22"/>
                <w:szCs w:val="22"/>
              </w:rPr>
              <w:t>uality</w:t>
            </w:r>
            <w:r w:rsidR="00A52703">
              <w:rPr>
                <w:rFonts w:cstheme="minorHAnsi"/>
                <w:b/>
                <w:sz w:val="22"/>
                <w:szCs w:val="22"/>
              </w:rPr>
              <w:t xml:space="preserve"> (n=3)</w:t>
            </w:r>
          </w:p>
        </w:tc>
      </w:tr>
      <w:tr w:rsidR="007828F6" w:rsidRPr="007828F6" w14:paraId="426B682B" w14:textId="77777777" w:rsidTr="00470C7F">
        <w:trPr>
          <w:cantSplit/>
        </w:trPr>
        <w:tc>
          <w:tcPr>
            <w:tcW w:w="1615" w:type="dxa"/>
          </w:tcPr>
          <w:p w14:paraId="49A4552F" w14:textId="048C1EE0" w:rsidR="007828F6" w:rsidRPr="007828F6" w:rsidRDefault="007828F6" w:rsidP="00B8454D">
            <w:pPr>
              <w:rPr>
                <w:rFonts w:cstheme="minorHAnsi"/>
                <w:sz w:val="22"/>
                <w:szCs w:val="22"/>
              </w:rPr>
            </w:pPr>
            <w:r w:rsidRPr="007828F6">
              <w:rPr>
                <w:rFonts w:cstheme="minorHAnsi"/>
                <w:sz w:val="22"/>
                <w:szCs w:val="22"/>
              </w:rPr>
              <w:t>Key 2008</w:t>
            </w:r>
            <w:r w:rsidR="0020545E" w:rsidRPr="0020545E">
              <w:rPr>
                <w:rFonts w:cstheme="minorHAnsi"/>
                <w:sz w:val="22"/>
                <w:szCs w:val="22"/>
                <w:vertAlign w:val="superscript"/>
              </w:rPr>
              <w:t>34</w:t>
            </w:r>
          </w:p>
          <w:p w14:paraId="4064CB4F" w14:textId="77777777" w:rsidR="007828F6" w:rsidRPr="007828F6" w:rsidRDefault="007828F6" w:rsidP="00B8454D">
            <w:pPr>
              <w:rPr>
                <w:rFonts w:cstheme="minorHAnsi"/>
                <w:sz w:val="22"/>
                <w:szCs w:val="22"/>
              </w:rPr>
            </w:pPr>
            <w:r w:rsidRPr="007828F6">
              <w:rPr>
                <w:rFonts w:cstheme="minorHAnsi"/>
                <w:sz w:val="22"/>
                <w:szCs w:val="22"/>
              </w:rPr>
              <w:t>US</w:t>
            </w:r>
          </w:p>
          <w:p w14:paraId="75D86A5D" w14:textId="77777777" w:rsidR="007828F6" w:rsidRPr="007828F6" w:rsidRDefault="007828F6" w:rsidP="00B8454D">
            <w:pPr>
              <w:rPr>
                <w:rFonts w:cstheme="minorHAnsi"/>
                <w:sz w:val="22"/>
                <w:szCs w:val="22"/>
              </w:rPr>
            </w:pPr>
          </w:p>
        </w:tc>
        <w:tc>
          <w:tcPr>
            <w:tcW w:w="1823" w:type="dxa"/>
          </w:tcPr>
          <w:p w14:paraId="0A757BBB" w14:textId="6B7E4B91" w:rsidR="00CC0357" w:rsidRDefault="00CC0357" w:rsidP="00CC0357">
            <w:pPr>
              <w:rPr>
                <w:rFonts w:cstheme="minorHAnsi"/>
                <w:sz w:val="22"/>
                <w:szCs w:val="22"/>
              </w:rPr>
            </w:pPr>
            <w:r>
              <w:rPr>
                <w:rFonts w:cstheme="minorHAnsi"/>
                <w:sz w:val="22"/>
                <w:szCs w:val="22"/>
              </w:rPr>
              <w:t>Births</w:t>
            </w:r>
            <w:r w:rsidR="00470C7F">
              <w:rPr>
                <w:rFonts w:cstheme="minorHAnsi"/>
                <w:sz w:val="22"/>
                <w:szCs w:val="22"/>
              </w:rPr>
              <w:t xml:space="preserve"> </w:t>
            </w:r>
          </w:p>
          <w:p w14:paraId="581877D8" w14:textId="351E5370" w:rsidR="00CC0357" w:rsidRPr="007828F6" w:rsidRDefault="00470C7F" w:rsidP="00CC0357">
            <w:pPr>
              <w:rPr>
                <w:rFonts w:cstheme="minorHAnsi"/>
                <w:sz w:val="22"/>
                <w:szCs w:val="22"/>
              </w:rPr>
            </w:pPr>
            <w:r>
              <w:rPr>
                <w:rFonts w:cstheme="minorHAnsi"/>
                <w:sz w:val="22"/>
                <w:szCs w:val="22"/>
              </w:rPr>
              <w:t>F</w:t>
            </w:r>
            <w:r w:rsidR="00CC0357">
              <w:rPr>
                <w:rFonts w:cstheme="minorHAnsi"/>
                <w:sz w:val="22"/>
                <w:szCs w:val="22"/>
              </w:rPr>
              <w:t>ollowed mothers for at least 24 months</w:t>
            </w:r>
          </w:p>
          <w:p w14:paraId="3DBA7B2D" w14:textId="77777777" w:rsidR="007828F6" w:rsidRPr="007828F6" w:rsidRDefault="007828F6" w:rsidP="00B8454D">
            <w:pPr>
              <w:rPr>
                <w:rFonts w:cstheme="minorHAnsi"/>
                <w:sz w:val="22"/>
                <w:szCs w:val="22"/>
              </w:rPr>
            </w:pPr>
          </w:p>
        </w:tc>
        <w:tc>
          <w:tcPr>
            <w:tcW w:w="1710" w:type="dxa"/>
          </w:tcPr>
          <w:p w14:paraId="361441CB" w14:textId="77777777" w:rsidR="00CC0357" w:rsidRPr="007828F6" w:rsidRDefault="00CC0357" w:rsidP="00CC0357">
            <w:pPr>
              <w:rPr>
                <w:rFonts w:cstheme="minorHAnsi"/>
                <w:sz w:val="22"/>
                <w:szCs w:val="22"/>
              </w:rPr>
            </w:pPr>
            <w:r>
              <w:rPr>
                <w:rFonts w:cstheme="minorHAnsi"/>
                <w:sz w:val="22"/>
                <w:szCs w:val="22"/>
              </w:rPr>
              <w:t>Subjects</w:t>
            </w:r>
            <w:r w:rsidRPr="007828F6">
              <w:rPr>
                <w:rFonts w:cstheme="minorHAnsi"/>
                <w:sz w:val="22"/>
                <w:szCs w:val="22"/>
              </w:rPr>
              <w:t>=63 adolescents</w:t>
            </w:r>
          </w:p>
          <w:p w14:paraId="422CD76C" w14:textId="77777777" w:rsidR="00CC0357" w:rsidRDefault="00CC0357" w:rsidP="00CC0357">
            <w:pPr>
              <w:rPr>
                <w:rFonts w:cstheme="minorHAnsi"/>
                <w:sz w:val="22"/>
                <w:szCs w:val="22"/>
              </w:rPr>
            </w:pPr>
            <w:r w:rsidRPr="007828F6">
              <w:rPr>
                <w:rFonts w:cstheme="minorHAnsi"/>
                <w:sz w:val="22"/>
                <w:szCs w:val="22"/>
              </w:rPr>
              <w:t>Propensity-matched comparison group=252</w:t>
            </w:r>
          </w:p>
          <w:p w14:paraId="4D51196F" w14:textId="77777777" w:rsidR="007828F6" w:rsidRPr="007828F6" w:rsidRDefault="00CC0357" w:rsidP="00CC0357">
            <w:pPr>
              <w:rPr>
                <w:rFonts w:cstheme="minorHAnsi"/>
                <w:sz w:val="22"/>
                <w:szCs w:val="22"/>
              </w:rPr>
            </w:pPr>
            <w:r w:rsidRPr="007828F6">
              <w:rPr>
                <w:rFonts w:cstheme="minorHAnsi"/>
                <w:sz w:val="22"/>
                <w:szCs w:val="22"/>
              </w:rPr>
              <w:t>QED</w:t>
            </w:r>
          </w:p>
        </w:tc>
        <w:tc>
          <w:tcPr>
            <w:tcW w:w="3420" w:type="dxa"/>
          </w:tcPr>
          <w:p w14:paraId="3B4990F0" w14:textId="77777777" w:rsidR="007828F6" w:rsidRPr="007828F6" w:rsidRDefault="007828F6" w:rsidP="00B8454D">
            <w:pPr>
              <w:rPr>
                <w:rFonts w:cstheme="minorHAnsi"/>
                <w:sz w:val="22"/>
                <w:szCs w:val="22"/>
              </w:rPr>
            </w:pPr>
            <w:r w:rsidRPr="007828F6">
              <w:rPr>
                <w:rFonts w:cstheme="minorHAnsi"/>
                <w:sz w:val="22"/>
                <w:szCs w:val="22"/>
              </w:rPr>
              <w:t>Comprehensive services including intensive case management by school social worker, home visitation, peer education, and medical care.</w:t>
            </w:r>
          </w:p>
        </w:tc>
        <w:tc>
          <w:tcPr>
            <w:tcW w:w="4320" w:type="dxa"/>
          </w:tcPr>
          <w:p w14:paraId="104A2A52" w14:textId="77777777" w:rsidR="007828F6" w:rsidRPr="007828F6" w:rsidRDefault="007828F6" w:rsidP="00B8454D">
            <w:pPr>
              <w:rPr>
                <w:rFonts w:cstheme="minorHAnsi"/>
                <w:sz w:val="22"/>
                <w:szCs w:val="22"/>
              </w:rPr>
            </w:pPr>
            <w:r w:rsidRPr="007828F6">
              <w:rPr>
                <w:rFonts w:cstheme="minorHAnsi"/>
                <w:sz w:val="22"/>
                <w:szCs w:val="22"/>
              </w:rPr>
              <w:t>Births by 30 months:</w:t>
            </w:r>
          </w:p>
          <w:p w14:paraId="08464B2F" w14:textId="77777777" w:rsidR="007828F6" w:rsidRPr="007828F6" w:rsidRDefault="007828F6" w:rsidP="00B8454D">
            <w:pPr>
              <w:rPr>
                <w:rFonts w:cstheme="minorHAnsi"/>
                <w:sz w:val="22"/>
                <w:szCs w:val="22"/>
              </w:rPr>
            </w:pPr>
            <w:r w:rsidRPr="007828F6">
              <w:rPr>
                <w:rFonts w:cstheme="minorHAnsi"/>
                <w:sz w:val="22"/>
                <w:szCs w:val="22"/>
              </w:rPr>
              <w:t xml:space="preserve">I=14% </w:t>
            </w:r>
          </w:p>
          <w:p w14:paraId="0BBEF0D1" w14:textId="77777777" w:rsidR="00CC0357" w:rsidRDefault="00CC0357" w:rsidP="00CC0357">
            <w:pPr>
              <w:rPr>
                <w:rFonts w:cstheme="minorHAnsi"/>
                <w:sz w:val="22"/>
                <w:szCs w:val="22"/>
              </w:rPr>
            </w:pPr>
            <w:r>
              <w:rPr>
                <w:rFonts w:cstheme="minorHAnsi"/>
                <w:sz w:val="22"/>
                <w:szCs w:val="22"/>
              </w:rPr>
              <w:t>C=26%</w:t>
            </w:r>
          </w:p>
          <w:p w14:paraId="372931E1" w14:textId="77777777" w:rsidR="007828F6" w:rsidRPr="007828F6" w:rsidRDefault="00CC0357" w:rsidP="00CC0357">
            <w:pPr>
              <w:rPr>
                <w:rFonts w:cstheme="minorHAnsi"/>
                <w:sz w:val="22"/>
                <w:szCs w:val="22"/>
              </w:rPr>
            </w:pPr>
            <w:r w:rsidRPr="00CC0357">
              <w:rPr>
                <w:rFonts w:cstheme="minorHAnsi"/>
                <w:i/>
                <w:sz w:val="22"/>
                <w:szCs w:val="22"/>
              </w:rPr>
              <w:t>P</w:t>
            </w:r>
            <w:r w:rsidR="007828F6" w:rsidRPr="007828F6">
              <w:rPr>
                <w:rFonts w:cstheme="minorHAnsi"/>
                <w:sz w:val="22"/>
                <w:szCs w:val="22"/>
              </w:rPr>
              <w:t>&lt;.05</w:t>
            </w:r>
          </w:p>
        </w:tc>
      </w:tr>
      <w:tr w:rsidR="007828F6" w:rsidRPr="007828F6" w14:paraId="16699833" w14:textId="77777777" w:rsidTr="00470C7F">
        <w:trPr>
          <w:cantSplit/>
        </w:trPr>
        <w:tc>
          <w:tcPr>
            <w:tcW w:w="1615" w:type="dxa"/>
          </w:tcPr>
          <w:p w14:paraId="2D8814E3" w14:textId="0E8923E3" w:rsidR="007828F6" w:rsidRPr="007828F6" w:rsidRDefault="007828F6" w:rsidP="00B8454D">
            <w:pPr>
              <w:rPr>
                <w:rFonts w:cstheme="minorHAnsi"/>
                <w:sz w:val="22"/>
                <w:szCs w:val="22"/>
              </w:rPr>
            </w:pPr>
            <w:r w:rsidRPr="007828F6">
              <w:rPr>
                <w:rFonts w:cstheme="minorHAnsi"/>
                <w:sz w:val="22"/>
                <w:szCs w:val="22"/>
              </w:rPr>
              <w:t>Solomon 1998</w:t>
            </w:r>
            <w:r w:rsidR="0020545E" w:rsidRPr="0020545E">
              <w:rPr>
                <w:rFonts w:cstheme="minorHAnsi"/>
                <w:sz w:val="22"/>
                <w:szCs w:val="22"/>
                <w:vertAlign w:val="superscript"/>
              </w:rPr>
              <w:t>35</w:t>
            </w:r>
          </w:p>
          <w:p w14:paraId="58960515" w14:textId="77777777" w:rsidR="007828F6" w:rsidRPr="007828F6" w:rsidRDefault="007828F6" w:rsidP="00B8454D">
            <w:pPr>
              <w:rPr>
                <w:rFonts w:cstheme="minorHAnsi"/>
                <w:sz w:val="22"/>
                <w:szCs w:val="22"/>
              </w:rPr>
            </w:pPr>
            <w:r w:rsidRPr="007828F6">
              <w:rPr>
                <w:rFonts w:cstheme="minorHAnsi"/>
                <w:sz w:val="22"/>
                <w:szCs w:val="22"/>
              </w:rPr>
              <w:t>US</w:t>
            </w:r>
          </w:p>
          <w:p w14:paraId="0E4DCE73" w14:textId="77777777" w:rsidR="007828F6" w:rsidRPr="007828F6" w:rsidRDefault="007828F6" w:rsidP="00B8454D">
            <w:pPr>
              <w:rPr>
                <w:rFonts w:cstheme="minorHAnsi"/>
                <w:sz w:val="22"/>
                <w:szCs w:val="22"/>
              </w:rPr>
            </w:pPr>
          </w:p>
        </w:tc>
        <w:tc>
          <w:tcPr>
            <w:tcW w:w="1823" w:type="dxa"/>
          </w:tcPr>
          <w:p w14:paraId="59F5C0C2" w14:textId="77777777" w:rsidR="00CC0357" w:rsidRDefault="00CC0357" w:rsidP="00B8454D">
            <w:pPr>
              <w:rPr>
                <w:rFonts w:cstheme="minorHAnsi"/>
                <w:sz w:val="22"/>
                <w:szCs w:val="22"/>
              </w:rPr>
            </w:pPr>
            <w:r>
              <w:rPr>
                <w:rFonts w:cstheme="minorHAnsi"/>
                <w:sz w:val="22"/>
                <w:szCs w:val="22"/>
              </w:rPr>
              <w:t>Pregnancy</w:t>
            </w:r>
          </w:p>
          <w:p w14:paraId="43F0A80B" w14:textId="6773B91D" w:rsidR="00CC0357" w:rsidRPr="007828F6" w:rsidRDefault="00432742" w:rsidP="00CC0357">
            <w:pPr>
              <w:rPr>
                <w:rFonts w:cstheme="minorHAnsi"/>
                <w:sz w:val="22"/>
                <w:szCs w:val="22"/>
              </w:rPr>
            </w:pPr>
            <w:r>
              <w:rPr>
                <w:rFonts w:cstheme="minorHAnsi"/>
                <w:sz w:val="22"/>
                <w:szCs w:val="22"/>
              </w:rPr>
              <w:t>a</w:t>
            </w:r>
            <w:r w:rsidR="00CC0357" w:rsidRPr="007828F6">
              <w:rPr>
                <w:rFonts w:cstheme="minorHAnsi"/>
                <w:sz w:val="22"/>
                <w:szCs w:val="22"/>
              </w:rPr>
              <w:t xml:space="preserve">pproximately 2 </w:t>
            </w:r>
            <w:r w:rsidR="00CC0357">
              <w:rPr>
                <w:rFonts w:cstheme="minorHAnsi"/>
                <w:sz w:val="22"/>
                <w:szCs w:val="22"/>
              </w:rPr>
              <w:t xml:space="preserve">and 3 </w:t>
            </w:r>
            <w:r w:rsidR="00CC0357" w:rsidRPr="007828F6">
              <w:rPr>
                <w:rFonts w:cstheme="minorHAnsi"/>
                <w:sz w:val="22"/>
                <w:szCs w:val="22"/>
              </w:rPr>
              <w:t>years after initial recruitment</w:t>
            </w:r>
          </w:p>
          <w:p w14:paraId="026B9879" w14:textId="77777777" w:rsidR="00CC0357" w:rsidRDefault="00CC0357" w:rsidP="00B8454D">
            <w:pPr>
              <w:rPr>
                <w:rFonts w:cstheme="minorHAnsi"/>
                <w:sz w:val="22"/>
                <w:szCs w:val="22"/>
              </w:rPr>
            </w:pPr>
          </w:p>
          <w:p w14:paraId="74C511B3" w14:textId="77777777" w:rsidR="007828F6" w:rsidRPr="007828F6" w:rsidRDefault="007828F6" w:rsidP="00B8454D">
            <w:pPr>
              <w:rPr>
                <w:rFonts w:cstheme="minorHAnsi"/>
                <w:sz w:val="22"/>
                <w:szCs w:val="22"/>
              </w:rPr>
            </w:pPr>
          </w:p>
        </w:tc>
        <w:tc>
          <w:tcPr>
            <w:tcW w:w="1710" w:type="dxa"/>
          </w:tcPr>
          <w:p w14:paraId="474505A0" w14:textId="77777777" w:rsidR="00CC0357" w:rsidRDefault="00CC0357" w:rsidP="00B8454D">
            <w:pPr>
              <w:rPr>
                <w:rFonts w:cstheme="minorHAnsi"/>
                <w:sz w:val="22"/>
                <w:szCs w:val="22"/>
              </w:rPr>
            </w:pPr>
            <w:r w:rsidRPr="007828F6">
              <w:rPr>
                <w:rFonts w:cstheme="minorHAnsi"/>
                <w:sz w:val="22"/>
                <w:szCs w:val="22"/>
              </w:rPr>
              <w:t xml:space="preserve">63 adolescents </w:t>
            </w:r>
          </w:p>
          <w:p w14:paraId="3DF5B6CC" w14:textId="77777777" w:rsidR="007828F6" w:rsidRPr="007828F6" w:rsidRDefault="00CC0357" w:rsidP="00B8454D">
            <w:pPr>
              <w:rPr>
                <w:rFonts w:cstheme="minorHAnsi"/>
                <w:sz w:val="22"/>
                <w:szCs w:val="22"/>
              </w:rPr>
            </w:pPr>
            <w:r w:rsidRPr="007828F6">
              <w:rPr>
                <w:rFonts w:cstheme="minorHAnsi"/>
                <w:sz w:val="22"/>
                <w:szCs w:val="22"/>
              </w:rPr>
              <w:t>QED</w:t>
            </w:r>
          </w:p>
        </w:tc>
        <w:tc>
          <w:tcPr>
            <w:tcW w:w="3420" w:type="dxa"/>
          </w:tcPr>
          <w:p w14:paraId="16728AA0" w14:textId="77777777" w:rsidR="007828F6" w:rsidRPr="007828F6" w:rsidRDefault="007828F6" w:rsidP="00B8454D">
            <w:pPr>
              <w:rPr>
                <w:rFonts w:cstheme="minorHAnsi"/>
                <w:sz w:val="22"/>
                <w:szCs w:val="22"/>
              </w:rPr>
            </w:pPr>
            <w:r w:rsidRPr="007828F6">
              <w:rPr>
                <w:rFonts w:cstheme="minorHAnsi"/>
                <w:sz w:val="22"/>
                <w:szCs w:val="22"/>
              </w:rPr>
              <w:t>Family support center required to provide comprehensive services that include pregnancy testing, contraceptive services, primary health care services, educational services, and vocational services</w:t>
            </w:r>
            <w:r w:rsidR="00CC0357">
              <w:rPr>
                <w:rFonts w:cstheme="minorHAnsi"/>
                <w:sz w:val="22"/>
                <w:szCs w:val="22"/>
              </w:rPr>
              <w:t>.</w:t>
            </w:r>
          </w:p>
        </w:tc>
        <w:tc>
          <w:tcPr>
            <w:tcW w:w="4320" w:type="dxa"/>
          </w:tcPr>
          <w:p w14:paraId="433CDFC9" w14:textId="77777777" w:rsidR="007828F6" w:rsidRPr="007828F6" w:rsidRDefault="00CC0357" w:rsidP="00B8454D">
            <w:pPr>
              <w:rPr>
                <w:rFonts w:cstheme="minorHAnsi"/>
                <w:sz w:val="22"/>
                <w:szCs w:val="22"/>
              </w:rPr>
            </w:pPr>
            <w:r>
              <w:rPr>
                <w:rFonts w:cstheme="minorHAnsi"/>
                <w:sz w:val="22"/>
                <w:szCs w:val="22"/>
              </w:rPr>
              <w:t>2</w:t>
            </w:r>
            <w:r w:rsidR="007828F6" w:rsidRPr="007828F6">
              <w:rPr>
                <w:rFonts w:cstheme="minorHAnsi"/>
                <w:sz w:val="22"/>
                <w:szCs w:val="22"/>
              </w:rPr>
              <w:t xml:space="preserve"> years after recruitment:</w:t>
            </w:r>
          </w:p>
          <w:p w14:paraId="1161FCB0" w14:textId="77777777" w:rsidR="007828F6" w:rsidRPr="007828F6" w:rsidRDefault="007828F6" w:rsidP="00B8454D">
            <w:pPr>
              <w:rPr>
                <w:rFonts w:cstheme="minorHAnsi"/>
                <w:sz w:val="22"/>
                <w:szCs w:val="22"/>
              </w:rPr>
            </w:pPr>
            <w:r w:rsidRPr="007828F6">
              <w:rPr>
                <w:rFonts w:cstheme="minorHAnsi"/>
                <w:sz w:val="22"/>
                <w:szCs w:val="22"/>
              </w:rPr>
              <w:t>I</w:t>
            </w:r>
            <w:r w:rsidR="00CC0357">
              <w:rPr>
                <w:rFonts w:cstheme="minorHAnsi"/>
                <w:sz w:val="22"/>
                <w:szCs w:val="22"/>
              </w:rPr>
              <w:t>=</w:t>
            </w:r>
            <w:r w:rsidRPr="007828F6">
              <w:rPr>
                <w:rFonts w:cstheme="minorHAnsi"/>
                <w:sz w:val="22"/>
                <w:szCs w:val="22"/>
              </w:rPr>
              <w:t xml:space="preserve">3/34 </w:t>
            </w:r>
            <w:r w:rsidR="00CC0357">
              <w:rPr>
                <w:rFonts w:cstheme="minorHAnsi"/>
                <w:sz w:val="22"/>
                <w:szCs w:val="22"/>
              </w:rPr>
              <w:t>(</w:t>
            </w:r>
            <w:r w:rsidRPr="007828F6">
              <w:rPr>
                <w:rFonts w:cstheme="minorHAnsi"/>
                <w:sz w:val="22"/>
                <w:szCs w:val="22"/>
              </w:rPr>
              <w:t>8%</w:t>
            </w:r>
            <w:r w:rsidR="00CC0357">
              <w:rPr>
                <w:rFonts w:cstheme="minorHAnsi"/>
                <w:sz w:val="22"/>
                <w:szCs w:val="22"/>
              </w:rPr>
              <w:t>)</w:t>
            </w:r>
          </w:p>
          <w:p w14:paraId="7727972B" w14:textId="77777777" w:rsidR="00CC0357" w:rsidRDefault="007828F6" w:rsidP="00B8454D">
            <w:pPr>
              <w:rPr>
                <w:rFonts w:cstheme="minorHAnsi"/>
                <w:sz w:val="22"/>
                <w:szCs w:val="22"/>
              </w:rPr>
            </w:pPr>
            <w:r w:rsidRPr="007828F6">
              <w:rPr>
                <w:rFonts w:cstheme="minorHAnsi"/>
                <w:sz w:val="22"/>
                <w:szCs w:val="22"/>
              </w:rPr>
              <w:t xml:space="preserve">C=11/29 </w:t>
            </w:r>
            <w:r w:rsidR="00CC0357">
              <w:rPr>
                <w:rFonts w:cstheme="minorHAnsi"/>
                <w:sz w:val="22"/>
                <w:szCs w:val="22"/>
              </w:rPr>
              <w:t>(</w:t>
            </w:r>
            <w:r w:rsidRPr="007828F6">
              <w:rPr>
                <w:rFonts w:cstheme="minorHAnsi"/>
                <w:sz w:val="22"/>
                <w:szCs w:val="22"/>
              </w:rPr>
              <w:t>37%</w:t>
            </w:r>
            <w:r w:rsidR="00CC0357">
              <w:rPr>
                <w:rFonts w:cstheme="minorHAnsi"/>
                <w:sz w:val="22"/>
                <w:szCs w:val="22"/>
              </w:rPr>
              <w:t>)</w:t>
            </w:r>
          </w:p>
          <w:p w14:paraId="44DF4568" w14:textId="77777777" w:rsidR="007828F6" w:rsidRPr="007828F6" w:rsidRDefault="00CC0357" w:rsidP="00B8454D">
            <w:pPr>
              <w:rPr>
                <w:rFonts w:cstheme="minorHAnsi"/>
                <w:sz w:val="22"/>
                <w:szCs w:val="22"/>
              </w:rPr>
            </w:pPr>
            <w:r w:rsidRPr="00CC0357">
              <w:rPr>
                <w:rFonts w:cstheme="minorHAnsi"/>
                <w:i/>
                <w:sz w:val="22"/>
                <w:szCs w:val="22"/>
              </w:rPr>
              <w:t>P</w:t>
            </w:r>
            <w:r w:rsidR="007828F6" w:rsidRPr="007828F6">
              <w:rPr>
                <w:rFonts w:cstheme="minorHAnsi"/>
                <w:sz w:val="22"/>
                <w:szCs w:val="22"/>
              </w:rPr>
              <w:t>&lt;.006</w:t>
            </w:r>
          </w:p>
          <w:p w14:paraId="44767921" w14:textId="77777777" w:rsidR="007828F6" w:rsidRPr="007828F6" w:rsidRDefault="007828F6" w:rsidP="00B8454D">
            <w:pPr>
              <w:rPr>
                <w:rFonts w:cstheme="minorHAnsi"/>
                <w:sz w:val="22"/>
                <w:szCs w:val="22"/>
              </w:rPr>
            </w:pPr>
          </w:p>
          <w:p w14:paraId="1011B25F" w14:textId="77777777" w:rsidR="007828F6" w:rsidRPr="007828F6" w:rsidRDefault="00CC0357" w:rsidP="00B8454D">
            <w:pPr>
              <w:rPr>
                <w:rFonts w:cstheme="minorHAnsi"/>
                <w:sz w:val="22"/>
                <w:szCs w:val="22"/>
              </w:rPr>
            </w:pPr>
            <w:r>
              <w:rPr>
                <w:rFonts w:cstheme="minorHAnsi"/>
                <w:sz w:val="22"/>
                <w:szCs w:val="22"/>
              </w:rPr>
              <w:t>3</w:t>
            </w:r>
            <w:r w:rsidR="007828F6" w:rsidRPr="007828F6">
              <w:rPr>
                <w:rFonts w:cstheme="minorHAnsi"/>
                <w:sz w:val="22"/>
                <w:szCs w:val="22"/>
              </w:rPr>
              <w:t xml:space="preserve"> years after recruitment:</w:t>
            </w:r>
          </w:p>
          <w:p w14:paraId="11F48FA7" w14:textId="77777777" w:rsidR="007828F6" w:rsidRPr="007828F6" w:rsidRDefault="007828F6" w:rsidP="00B8454D">
            <w:pPr>
              <w:rPr>
                <w:rFonts w:cstheme="minorHAnsi"/>
                <w:sz w:val="22"/>
                <w:szCs w:val="22"/>
              </w:rPr>
            </w:pPr>
            <w:r w:rsidRPr="007828F6">
              <w:rPr>
                <w:rFonts w:cstheme="minorHAnsi"/>
                <w:sz w:val="22"/>
                <w:szCs w:val="22"/>
              </w:rPr>
              <w:t xml:space="preserve">I=7/34 </w:t>
            </w:r>
            <w:r w:rsidR="00CC0357">
              <w:rPr>
                <w:rFonts w:cstheme="minorHAnsi"/>
                <w:sz w:val="22"/>
                <w:szCs w:val="22"/>
              </w:rPr>
              <w:t>(</w:t>
            </w:r>
            <w:r w:rsidRPr="007828F6">
              <w:rPr>
                <w:rFonts w:cstheme="minorHAnsi"/>
                <w:sz w:val="22"/>
                <w:szCs w:val="22"/>
              </w:rPr>
              <w:t>20%</w:t>
            </w:r>
            <w:r w:rsidR="00CC0357">
              <w:rPr>
                <w:rFonts w:cstheme="minorHAnsi"/>
                <w:sz w:val="22"/>
                <w:szCs w:val="22"/>
              </w:rPr>
              <w:t>)</w:t>
            </w:r>
          </w:p>
          <w:p w14:paraId="6E37A26D" w14:textId="77777777" w:rsidR="00CC0357" w:rsidRDefault="00CC0357" w:rsidP="00B8454D">
            <w:pPr>
              <w:rPr>
                <w:rFonts w:cstheme="minorHAnsi"/>
                <w:sz w:val="22"/>
                <w:szCs w:val="22"/>
              </w:rPr>
            </w:pPr>
            <w:r>
              <w:rPr>
                <w:rFonts w:cstheme="minorHAnsi"/>
                <w:sz w:val="22"/>
                <w:szCs w:val="22"/>
              </w:rPr>
              <w:t>C=11/29 (</w:t>
            </w:r>
            <w:r w:rsidR="007828F6" w:rsidRPr="007828F6">
              <w:rPr>
                <w:rFonts w:cstheme="minorHAnsi"/>
                <w:sz w:val="22"/>
                <w:szCs w:val="22"/>
              </w:rPr>
              <w:t>48%</w:t>
            </w:r>
            <w:r>
              <w:rPr>
                <w:rFonts w:cstheme="minorHAnsi"/>
                <w:sz w:val="22"/>
                <w:szCs w:val="22"/>
              </w:rPr>
              <w:t>)</w:t>
            </w:r>
          </w:p>
          <w:p w14:paraId="48A5A9A2" w14:textId="48AA90E6" w:rsidR="007828F6" w:rsidRPr="007828F6" w:rsidRDefault="00CC0357" w:rsidP="005B74A9">
            <w:pPr>
              <w:rPr>
                <w:rFonts w:cstheme="minorHAnsi"/>
                <w:sz w:val="22"/>
                <w:szCs w:val="22"/>
              </w:rPr>
            </w:pPr>
            <w:r w:rsidRPr="00CC0357">
              <w:rPr>
                <w:rFonts w:cstheme="minorHAnsi"/>
                <w:i/>
                <w:sz w:val="22"/>
                <w:szCs w:val="22"/>
              </w:rPr>
              <w:t>P</w:t>
            </w:r>
            <w:r w:rsidR="007828F6" w:rsidRPr="007828F6">
              <w:rPr>
                <w:rFonts w:cstheme="minorHAnsi"/>
                <w:sz w:val="22"/>
                <w:szCs w:val="22"/>
              </w:rPr>
              <w:t>&lt;.02</w:t>
            </w:r>
          </w:p>
        </w:tc>
      </w:tr>
      <w:tr w:rsidR="007828F6" w:rsidRPr="007828F6" w14:paraId="69968A28" w14:textId="77777777" w:rsidTr="00470C7F">
        <w:trPr>
          <w:cantSplit/>
        </w:trPr>
        <w:tc>
          <w:tcPr>
            <w:tcW w:w="1615" w:type="dxa"/>
          </w:tcPr>
          <w:p w14:paraId="6C00A907" w14:textId="3E326AE5" w:rsidR="007828F6" w:rsidRPr="007828F6" w:rsidRDefault="007828F6" w:rsidP="00B8454D">
            <w:pPr>
              <w:rPr>
                <w:rFonts w:cstheme="minorHAnsi"/>
                <w:sz w:val="22"/>
                <w:szCs w:val="22"/>
              </w:rPr>
            </w:pPr>
            <w:proofErr w:type="spellStart"/>
            <w:r w:rsidRPr="007828F6">
              <w:rPr>
                <w:rFonts w:cstheme="minorHAnsi"/>
                <w:sz w:val="22"/>
                <w:szCs w:val="22"/>
              </w:rPr>
              <w:t>Kan</w:t>
            </w:r>
            <w:proofErr w:type="spellEnd"/>
            <w:r w:rsidRPr="007828F6">
              <w:rPr>
                <w:rFonts w:cstheme="minorHAnsi"/>
                <w:sz w:val="22"/>
                <w:szCs w:val="22"/>
              </w:rPr>
              <w:t xml:space="preserve"> 2012</w:t>
            </w:r>
            <w:r w:rsidR="0020545E" w:rsidRPr="0020545E">
              <w:rPr>
                <w:rFonts w:cstheme="minorHAnsi"/>
                <w:sz w:val="22"/>
                <w:szCs w:val="22"/>
                <w:vertAlign w:val="superscript"/>
              </w:rPr>
              <w:t>41</w:t>
            </w:r>
          </w:p>
          <w:p w14:paraId="70615CD6" w14:textId="77777777" w:rsidR="007828F6" w:rsidRPr="007828F6" w:rsidRDefault="007828F6" w:rsidP="00B8454D">
            <w:pPr>
              <w:rPr>
                <w:rFonts w:cstheme="minorHAnsi"/>
                <w:sz w:val="22"/>
                <w:szCs w:val="22"/>
              </w:rPr>
            </w:pPr>
            <w:r w:rsidRPr="007828F6">
              <w:rPr>
                <w:rFonts w:cstheme="minorHAnsi"/>
                <w:sz w:val="22"/>
                <w:szCs w:val="22"/>
              </w:rPr>
              <w:t>US</w:t>
            </w:r>
          </w:p>
          <w:p w14:paraId="62338224" w14:textId="77777777" w:rsidR="007828F6" w:rsidRPr="007828F6" w:rsidRDefault="007828F6" w:rsidP="00B8454D">
            <w:pPr>
              <w:rPr>
                <w:rFonts w:cstheme="minorHAnsi"/>
                <w:sz w:val="22"/>
                <w:szCs w:val="22"/>
              </w:rPr>
            </w:pPr>
          </w:p>
        </w:tc>
        <w:tc>
          <w:tcPr>
            <w:tcW w:w="1823" w:type="dxa"/>
          </w:tcPr>
          <w:p w14:paraId="6D14776B" w14:textId="77777777" w:rsidR="007828F6" w:rsidRDefault="00CC0357" w:rsidP="00CC0357">
            <w:pPr>
              <w:rPr>
                <w:rFonts w:cstheme="minorHAnsi"/>
                <w:sz w:val="22"/>
                <w:szCs w:val="22"/>
              </w:rPr>
            </w:pPr>
            <w:r>
              <w:rPr>
                <w:rFonts w:cstheme="minorHAnsi"/>
                <w:sz w:val="22"/>
                <w:szCs w:val="22"/>
              </w:rPr>
              <w:t>Pregnancy</w:t>
            </w:r>
          </w:p>
          <w:p w14:paraId="453623A1" w14:textId="0EA89ED3" w:rsidR="00CC0357" w:rsidRPr="007828F6" w:rsidRDefault="00432742" w:rsidP="00CC0357">
            <w:pPr>
              <w:rPr>
                <w:rFonts w:cstheme="minorHAnsi"/>
                <w:sz w:val="22"/>
                <w:szCs w:val="22"/>
              </w:rPr>
            </w:pPr>
            <w:r>
              <w:rPr>
                <w:rFonts w:cstheme="minorHAnsi"/>
                <w:sz w:val="22"/>
                <w:szCs w:val="22"/>
              </w:rPr>
              <w:t>w</w:t>
            </w:r>
            <w:r w:rsidR="00CC0357" w:rsidRPr="007828F6">
              <w:rPr>
                <w:rFonts w:cstheme="minorHAnsi"/>
                <w:sz w:val="22"/>
                <w:szCs w:val="22"/>
              </w:rPr>
              <w:t xml:space="preserve">ithin 12 months </w:t>
            </w:r>
            <w:r w:rsidR="00CC0357">
              <w:rPr>
                <w:rFonts w:cstheme="minorHAnsi"/>
                <w:sz w:val="22"/>
                <w:szCs w:val="22"/>
              </w:rPr>
              <w:t xml:space="preserve">and after 12 months </w:t>
            </w:r>
            <w:r w:rsidR="00CC0357" w:rsidRPr="007828F6">
              <w:rPr>
                <w:rFonts w:cstheme="minorHAnsi"/>
                <w:sz w:val="22"/>
                <w:szCs w:val="22"/>
              </w:rPr>
              <w:t>of program</w:t>
            </w:r>
            <w:r w:rsidR="00CC0357">
              <w:rPr>
                <w:rFonts w:cstheme="minorHAnsi"/>
                <w:sz w:val="22"/>
                <w:szCs w:val="22"/>
              </w:rPr>
              <w:t xml:space="preserve"> intake</w:t>
            </w:r>
          </w:p>
        </w:tc>
        <w:tc>
          <w:tcPr>
            <w:tcW w:w="1710" w:type="dxa"/>
          </w:tcPr>
          <w:p w14:paraId="4901B6B9" w14:textId="77777777" w:rsidR="00CC0357" w:rsidRDefault="00CC0357" w:rsidP="00B8454D">
            <w:pPr>
              <w:rPr>
                <w:rFonts w:cstheme="minorHAnsi"/>
                <w:sz w:val="22"/>
                <w:szCs w:val="22"/>
              </w:rPr>
            </w:pPr>
            <w:r w:rsidRPr="007828F6">
              <w:rPr>
                <w:rFonts w:cstheme="minorHAnsi"/>
                <w:sz w:val="22"/>
                <w:szCs w:val="22"/>
              </w:rPr>
              <w:t>1</w:t>
            </w:r>
            <w:r>
              <w:rPr>
                <w:rFonts w:cstheme="minorHAnsi"/>
                <w:sz w:val="22"/>
                <w:szCs w:val="22"/>
              </w:rPr>
              <w:t>,</w:t>
            </w:r>
            <w:r w:rsidRPr="007828F6">
              <w:rPr>
                <w:rFonts w:cstheme="minorHAnsi"/>
                <w:sz w:val="22"/>
                <w:szCs w:val="22"/>
              </w:rPr>
              <w:t xml:space="preserve">038 adolescents </w:t>
            </w:r>
          </w:p>
          <w:p w14:paraId="61CBABE0" w14:textId="77777777" w:rsidR="007828F6" w:rsidRPr="007828F6" w:rsidRDefault="00CC0357" w:rsidP="00B8454D">
            <w:pPr>
              <w:rPr>
                <w:rFonts w:cstheme="minorHAnsi"/>
                <w:sz w:val="22"/>
                <w:szCs w:val="22"/>
              </w:rPr>
            </w:pPr>
            <w:r w:rsidRPr="007828F6">
              <w:rPr>
                <w:rFonts w:cstheme="minorHAnsi"/>
                <w:sz w:val="22"/>
                <w:szCs w:val="22"/>
              </w:rPr>
              <w:t>QED</w:t>
            </w:r>
          </w:p>
        </w:tc>
        <w:tc>
          <w:tcPr>
            <w:tcW w:w="3420" w:type="dxa"/>
          </w:tcPr>
          <w:p w14:paraId="5D8D93F4" w14:textId="77777777" w:rsidR="007828F6" w:rsidRPr="007828F6" w:rsidRDefault="00CC0357" w:rsidP="00B8454D">
            <w:pPr>
              <w:rPr>
                <w:rFonts w:cstheme="minorHAnsi"/>
                <w:sz w:val="22"/>
                <w:szCs w:val="22"/>
              </w:rPr>
            </w:pPr>
            <w:r>
              <w:rPr>
                <w:rFonts w:cstheme="minorHAnsi"/>
                <w:sz w:val="22"/>
                <w:szCs w:val="22"/>
              </w:rPr>
              <w:t>Cross-</w:t>
            </w:r>
            <w:r w:rsidR="007828F6" w:rsidRPr="007828F6">
              <w:rPr>
                <w:rFonts w:cstheme="minorHAnsi"/>
                <w:sz w:val="22"/>
                <w:szCs w:val="22"/>
              </w:rPr>
              <w:t>site evaluation of 12 projects required to offer 10 comprehensive health, child welf</w:t>
            </w:r>
            <w:r w:rsidR="008B7858">
              <w:rPr>
                <w:rFonts w:cstheme="minorHAnsi"/>
                <w:sz w:val="22"/>
                <w:szCs w:val="22"/>
              </w:rPr>
              <w:t>are, and contraceptive services.</w:t>
            </w:r>
          </w:p>
          <w:p w14:paraId="1B71E0D8" w14:textId="77777777" w:rsidR="007828F6" w:rsidRPr="007828F6" w:rsidRDefault="007828F6" w:rsidP="00B8454D">
            <w:pPr>
              <w:rPr>
                <w:rFonts w:cstheme="minorHAnsi"/>
                <w:sz w:val="22"/>
                <w:szCs w:val="22"/>
              </w:rPr>
            </w:pPr>
          </w:p>
          <w:p w14:paraId="7ACB72D7" w14:textId="77777777" w:rsidR="007828F6" w:rsidRPr="007828F6" w:rsidRDefault="007828F6" w:rsidP="00B8454D">
            <w:pPr>
              <w:rPr>
                <w:rFonts w:cstheme="minorHAnsi"/>
                <w:sz w:val="22"/>
                <w:szCs w:val="22"/>
              </w:rPr>
            </w:pPr>
          </w:p>
        </w:tc>
        <w:tc>
          <w:tcPr>
            <w:tcW w:w="4320" w:type="dxa"/>
          </w:tcPr>
          <w:p w14:paraId="6A01A108" w14:textId="77777777" w:rsidR="007828F6" w:rsidRDefault="007828F6" w:rsidP="00B8454D">
            <w:pPr>
              <w:rPr>
                <w:rFonts w:cstheme="minorHAnsi"/>
                <w:sz w:val="22"/>
                <w:szCs w:val="22"/>
              </w:rPr>
            </w:pPr>
            <w:r w:rsidRPr="007828F6">
              <w:rPr>
                <w:rFonts w:cstheme="minorHAnsi"/>
                <w:sz w:val="22"/>
                <w:szCs w:val="22"/>
              </w:rPr>
              <w:t>Impact achieved within 12 months but not after 12 months.</w:t>
            </w:r>
          </w:p>
          <w:p w14:paraId="406089A5" w14:textId="77777777" w:rsidR="000948A7" w:rsidRPr="007828F6" w:rsidRDefault="000948A7" w:rsidP="00B8454D">
            <w:pPr>
              <w:rPr>
                <w:rFonts w:cstheme="minorHAnsi"/>
                <w:sz w:val="22"/>
                <w:szCs w:val="22"/>
              </w:rPr>
            </w:pPr>
          </w:p>
          <w:p w14:paraId="173B0781" w14:textId="528D4EAA" w:rsidR="007828F6" w:rsidRPr="007828F6" w:rsidRDefault="007828F6" w:rsidP="00B8454D">
            <w:pPr>
              <w:rPr>
                <w:rFonts w:cstheme="minorHAnsi"/>
                <w:sz w:val="22"/>
                <w:szCs w:val="22"/>
              </w:rPr>
            </w:pPr>
            <w:r w:rsidRPr="007828F6">
              <w:rPr>
                <w:rFonts w:cstheme="minorHAnsi"/>
                <w:sz w:val="22"/>
                <w:szCs w:val="22"/>
              </w:rPr>
              <w:t>Within 12 months:</w:t>
            </w:r>
          </w:p>
          <w:p w14:paraId="4E9B9F7A" w14:textId="77777777" w:rsidR="007828F6" w:rsidRPr="007828F6" w:rsidRDefault="008B7858" w:rsidP="00B8454D">
            <w:pPr>
              <w:rPr>
                <w:rFonts w:cstheme="minorHAnsi"/>
                <w:sz w:val="22"/>
                <w:szCs w:val="22"/>
              </w:rPr>
            </w:pPr>
            <w:r>
              <w:rPr>
                <w:rFonts w:cstheme="minorHAnsi"/>
                <w:sz w:val="22"/>
                <w:szCs w:val="22"/>
              </w:rPr>
              <w:t>I=</w:t>
            </w:r>
            <w:r w:rsidR="007828F6" w:rsidRPr="007828F6">
              <w:rPr>
                <w:rFonts w:cstheme="minorHAnsi"/>
                <w:sz w:val="22"/>
                <w:szCs w:val="22"/>
              </w:rPr>
              <w:t>9.8%</w:t>
            </w:r>
          </w:p>
          <w:p w14:paraId="4341ED54" w14:textId="77777777" w:rsidR="008B7858" w:rsidRDefault="007828F6" w:rsidP="00B8454D">
            <w:pPr>
              <w:rPr>
                <w:rFonts w:cstheme="minorHAnsi"/>
                <w:sz w:val="22"/>
                <w:szCs w:val="22"/>
              </w:rPr>
            </w:pPr>
            <w:r w:rsidRPr="007828F6">
              <w:rPr>
                <w:rFonts w:cstheme="minorHAnsi"/>
                <w:sz w:val="22"/>
                <w:szCs w:val="22"/>
              </w:rPr>
              <w:t>C=</w:t>
            </w:r>
            <w:r w:rsidR="008B7858">
              <w:rPr>
                <w:rFonts w:cstheme="minorHAnsi"/>
                <w:sz w:val="22"/>
                <w:szCs w:val="22"/>
              </w:rPr>
              <w:t>19.5%</w:t>
            </w:r>
          </w:p>
          <w:p w14:paraId="533A7978" w14:textId="77777777" w:rsidR="007828F6" w:rsidRDefault="008B7858" w:rsidP="00B8454D">
            <w:pPr>
              <w:rPr>
                <w:rFonts w:cstheme="minorHAnsi"/>
                <w:sz w:val="22"/>
                <w:szCs w:val="22"/>
              </w:rPr>
            </w:pPr>
            <w:r w:rsidRPr="008B7858">
              <w:rPr>
                <w:rFonts w:cstheme="minorHAnsi"/>
                <w:i/>
                <w:sz w:val="22"/>
                <w:szCs w:val="22"/>
              </w:rPr>
              <w:t>P</w:t>
            </w:r>
            <w:r w:rsidR="007828F6" w:rsidRPr="007828F6">
              <w:rPr>
                <w:rFonts w:cstheme="minorHAnsi"/>
                <w:sz w:val="22"/>
                <w:szCs w:val="22"/>
              </w:rPr>
              <w:t>&lt;.05</w:t>
            </w:r>
          </w:p>
          <w:p w14:paraId="33A79DE1" w14:textId="77777777" w:rsidR="000948A7" w:rsidRPr="007828F6" w:rsidRDefault="000948A7" w:rsidP="00B8454D">
            <w:pPr>
              <w:rPr>
                <w:rFonts w:cstheme="minorHAnsi"/>
                <w:sz w:val="22"/>
                <w:szCs w:val="22"/>
              </w:rPr>
            </w:pPr>
          </w:p>
          <w:p w14:paraId="55C7E380" w14:textId="120FB3CA" w:rsidR="007828F6" w:rsidRPr="007828F6" w:rsidRDefault="007828F6" w:rsidP="00B8454D">
            <w:pPr>
              <w:rPr>
                <w:rFonts w:cstheme="minorHAnsi"/>
                <w:sz w:val="22"/>
                <w:szCs w:val="22"/>
              </w:rPr>
            </w:pPr>
            <w:r w:rsidRPr="007828F6">
              <w:rPr>
                <w:rFonts w:cstheme="minorHAnsi"/>
                <w:sz w:val="22"/>
                <w:szCs w:val="22"/>
              </w:rPr>
              <w:t>After 12 months:</w:t>
            </w:r>
          </w:p>
          <w:p w14:paraId="706F9763" w14:textId="77777777" w:rsidR="007828F6" w:rsidRPr="007828F6" w:rsidRDefault="007828F6" w:rsidP="00B8454D">
            <w:pPr>
              <w:rPr>
                <w:rFonts w:cstheme="minorHAnsi"/>
                <w:sz w:val="22"/>
                <w:szCs w:val="22"/>
              </w:rPr>
            </w:pPr>
            <w:r w:rsidRPr="007828F6">
              <w:rPr>
                <w:rFonts w:cstheme="minorHAnsi"/>
                <w:sz w:val="22"/>
                <w:szCs w:val="22"/>
              </w:rPr>
              <w:t>I=16.4%</w:t>
            </w:r>
          </w:p>
          <w:p w14:paraId="7F7112A9" w14:textId="77777777" w:rsidR="00470C7F" w:rsidRDefault="007828F6" w:rsidP="000948A7">
            <w:pPr>
              <w:rPr>
                <w:rFonts w:cstheme="minorHAnsi"/>
                <w:sz w:val="22"/>
                <w:szCs w:val="22"/>
              </w:rPr>
            </w:pPr>
            <w:r w:rsidRPr="007828F6">
              <w:rPr>
                <w:rFonts w:cstheme="minorHAnsi"/>
                <w:sz w:val="22"/>
                <w:szCs w:val="22"/>
              </w:rPr>
              <w:t>C=</w:t>
            </w:r>
            <w:r w:rsidR="008B7858">
              <w:rPr>
                <w:rFonts w:cstheme="minorHAnsi"/>
                <w:sz w:val="22"/>
                <w:szCs w:val="22"/>
              </w:rPr>
              <w:t>12.8%</w:t>
            </w:r>
          </w:p>
          <w:p w14:paraId="2FE5EC22" w14:textId="77777777" w:rsidR="000948A7" w:rsidRDefault="000948A7" w:rsidP="000948A7">
            <w:pPr>
              <w:rPr>
                <w:rFonts w:cstheme="minorHAnsi"/>
                <w:sz w:val="22"/>
                <w:szCs w:val="22"/>
              </w:rPr>
            </w:pPr>
          </w:p>
          <w:p w14:paraId="040FB4C5" w14:textId="3E9B7EE7" w:rsidR="000948A7" w:rsidRPr="007828F6" w:rsidRDefault="000948A7" w:rsidP="000948A7">
            <w:pPr>
              <w:rPr>
                <w:rFonts w:cstheme="minorHAnsi"/>
                <w:sz w:val="22"/>
                <w:szCs w:val="22"/>
              </w:rPr>
            </w:pPr>
          </w:p>
        </w:tc>
      </w:tr>
      <w:tr w:rsidR="008B7858" w:rsidRPr="007828F6" w14:paraId="43EBBD10" w14:textId="77777777" w:rsidTr="000948A7">
        <w:trPr>
          <w:cantSplit/>
          <w:trHeight w:val="305"/>
        </w:trPr>
        <w:tc>
          <w:tcPr>
            <w:tcW w:w="12888" w:type="dxa"/>
            <w:gridSpan w:val="5"/>
            <w:shd w:val="clear" w:color="auto" w:fill="D9D9D9" w:themeFill="background1" w:themeFillShade="D9"/>
          </w:tcPr>
          <w:p w14:paraId="4F3F2142" w14:textId="17F64D66" w:rsidR="008B7858" w:rsidRPr="007828F6" w:rsidRDefault="00470C7F" w:rsidP="000948A7">
            <w:pPr>
              <w:rPr>
                <w:rFonts w:cstheme="minorHAnsi"/>
                <w:sz w:val="22"/>
                <w:szCs w:val="22"/>
              </w:rPr>
            </w:pPr>
            <w:r>
              <w:rPr>
                <w:rFonts w:cstheme="minorHAnsi"/>
                <w:b/>
                <w:sz w:val="22"/>
                <w:szCs w:val="22"/>
              </w:rPr>
              <w:lastRenderedPageBreak/>
              <w:t>P</w:t>
            </w:r>
            <w:r w:rsidRPr="007828F6">
              <w:rPr>
                <w:rFonts w:cstheme="minorHAnsi"/>
                <w:b/>
                <w:sz w:val="22"/>
                <w:szCs w:val="22"/>
              </w:rPr>
              <w:t xml:space="preserve">OSITIVE </w:t>
            </w:r>
            <w:r>
              <w:rPr>
                <w:rFonts w:cstheme="minorHAnsi"/>
                <w:b/>
                <w:sz w:val="22"/>
                <w:szCs w:val="22"/>
              </w:rPr>
              <w:t>T</w:t>
            </w:r>
            <w:r w:rsidRPr="007828F6">
              <w:rPr>
                <w:rFonts w:cstheme="minorHAnsi"/>
                <w:b/>
                <w:sz w:val="22"/>
                <w:szCs w:val="22"/>
              </w:rPr>
              <w:t xml:space="preserve">RENDS OR </w:t>
            </w:r>
            <w:r>
              <w:rPr>
                <w:rFonts w:cstheme="minorHAnsi"/>
                <w:b/>
                <w:sz w:val="22"/>
                <w:szCs w:val="22"/>
              </w:rPr>
              <w:t>O</w:t>
            </w:r>
            <w:r w:rsidRPr="007828F6">
              <w:rPr>
                <w:rFonts w:cstheme="minorHAnsi"/>
                <w:b/>
                <w:sz w:val="22"/>
                <w:szCs w:val="22"/>
              </w:rPr>
              <w:t xml:space="preserve">UTCOMES BUT </w:t>
            </w:r>
            <w:r>
              <w:rPr>
                <w:rFonts w:cstheme="minorHAnsi"/>
                <w:b/>
                <w:sz w:val="22"/>
                <w:szCs w:val="22"/>
              </w:rPr>
              <w:t>N</w:t>
            </w:r>
            <w:r w:rsidRPr="007828F6">
              <w:rPr>
                <w:rFonts w:cstheme="minorHAnsi"/>
                <w:b/>
                <w:sz w:val="22"/>
                <w:szCs w:val="22"/>
              </w:rPr>
              <w:t xml:space="preserve">OT A </w:t>
            </w:r>
            <w:r>
              <w:rPr>
                <w:rFonts w:cstheme="minorHAnsi"/>
                <w:b/>
                <w:sz w:val="22"/>
                <w:szCs w:val="22"/>
              </w:rPr>
              <w:t>S</w:t>
            </w:r>
            <w:r w:rsidRPr="007828F6">
              <w:rPr>
                <w:rFonts w:cstheme="minorHAnsi"/>
                <w:b/>
                <w:sz w:val="22"/>
                <w:szCs w:val="22"/>
              </w:rPr>
              <w:t xml:space="preserve">TATISTICALLY </w:t>
            </w:r>
            <w:r>
              <w:rPr>
                <w:rFonts w:cstheme="minorHAnsi"/>
                <w:b/>
                <w:sz w:val="22"/>
                <w:szCs w:val="22"/>
              </w:rPr>
              <w:t>S</w:t>
            </w:r>
            <w:r w:rsidRPr="007828F6">
              <w:rPr>
                <w:rFonts w:cstheme="minorHAnsi"/>
                <w:b/>
                <w:sz w:val="22"/>
                <w:szCs w:val="22"/>
              </w:rPr>
              <w:t xml:space="preserve">IGNIFICANT </w:t>
            </w:r>
            <w:r>
              <w:rPr>
                <w:rFonts w:cstheme="minorHAnsi"/>
                <w:b/>
                <w:sz w:val="22"/>
                <w:szCs w:val="22"/>
              </w:rPr>
              <w:t>I</w:t>
            </w:r>
            <w:r w:rsidRPr="007828F6">
              <w:rPr>
                <w:rFonts w:cstheme="minorHAnsi"/>
                <w:b/>
                <w:sz w:val="22"/>
                <w:szCs w:val="22"/>
              </w:rPr>
              <w:t>MPACT</w:t>
            </w:r>
            <w:r w:rsidR="008B7858" w:rsidRPr="007828F6">
              <w:rPr>
                <w:rFonts w:cstheme="minorHAnsi"/>
                <w:b/>
                <w:sz w:val="22"/>
                <w:szCs w:val="22"/>
              </w:rPr>
              <w:t xml:space="preserve"> </w:t>
            </w:r>
            <w:r w:rsidR="001C3749">
              <w:rPr>
                <w:rFonts w:cstheme="minorHAnsi"/>
                <w:b/>
                <w:sz w:val="22"/>
                <w:szCs w:val="22"/>
              </w:rPr>
              <w:t>(</w:t>
            </w:r>
            <w:r w:rsidR="000948A7">
              <w:rPr>
                <w:rFonts w:cstheme="minorHAnsi"/>
                <w:b/>
                <w:sz w:val="22"/>
                <w:szCs w:val="22"/>
              </w:rPr>
              <w:t>N</w:t>
            </w:r>
            <w:r w:rsidR="001C3749">
              <w:rPr>
                <w:rFonts w:cstheme="minorHAnsi"/>
                <w:b/>
                <w:sz w:val="22"/>
                <w:szCs w:val="22"/>
              </w:rPr>
              <w:t>=13)</w:t>
            </w:r>
          </w:p>
        </w:tc>
      </w:tr>
      <w:tr w:rsidR="008B7858" w:rsidRPr="007828F6" w14:paraId="1605F0B2" w14:textId="77777777" w:rsidTr="00470C7F">
        <w:trPr>
          <w:cantSplit/>
        </w:trPr>
        <w:tc>
          <w:tcPr>
            <w:tcW w:w="12888" w:type="dxa"/>
            <w:gridSpan w:val="5"/>
          </w:tcPr>
          <w:p w14:paraId="45C0F1B8" w14:textId="69D033BD" w:rsidR="008B7858" w:rsidRPr="007828F6" w:rsidRDefault="008B7858" w:rsidP="008B7858">
            <w:pPr>
              <w:rPr>
                <w:rFonts w:cstheme="minorHAnsi"/>
                <w:sz w:val="22"/>
                <w:szCs w:val="22"/>
              </w:rPr>
            </w:pPr>
            <w:r>
              <w:rPr>
                <w:rFonts w:cstheme="minorHAnsi"/>
                <w:b/>
                <w:sz w:val="22"/>
                <w:szCs w:val="22"/>
              </w:rPr>
              <w:t>H</w:t>
            </w:r>
            <w:r w:rsidRPr="007828F6">
              <w:rPr>
                <w:rFonts w:cstheme="minorHAnsi"/>
                <w:b/>
                <w:sz w:val="22"/>
                <w:szCs w:val="22"/>
              </w:rPr>
              <w:t>igh</w:t>
            </w:r>
            <w:r>
              <w:rPr>
                <w:rFonts w:cstheme="minorHAnsi"/>
                <w:b/>
                <w:sz w:val="22"/>
                <w:szCs w:val="22"/>
              </w:rPr>
              <w:t>-Q</w:t>
            </w:r>
            <w:r w:rsidRPr="007828F6">
              <w:rPr>
                <w:rFonts w:cstheme="minorHAnsi"/>
                <w:b/>
                <w:sz w:val="22"/>
                <w:szCs w:val="22"/>
              </w:rPr>
              <w:t>uality</w:t>
            </w:r>
            <w:r>
              <w:rPr>
                <w:rFonts w:cstheme="minorHAnsi"/>
                <w:b/>
                <w:sz w:val="22"/>
                <w:szCs w:val="22"/>
              </w:rPr>
              <w:t xml:space="preserve"> Evaluations</w:t>
            </w:r>
            <w:r w:rsidR="00A52703">
              <w:rPr>
                <w:rFonts w:cstheme="minorHAnsi"/>
                <w:b/>
                <w:sz w:val="22"/>
                <w:szCs w:val="22"/>
              </w:rPr>
              <w:t xml:space="preserve"> (n=3)</w:t>
            </w:r>
          </w:p>
        </w:tc>
      </w:tr>
      <w:tr w:rsidR="007828F6" w:rsidRPr="007828F6" w14:paraId="4D0A38E5" w14:textId="77777777" w:rsidTr="00470C7F">
        <w:trPr>
          <w:cantSplit/>
        </w:trPr>
        <w:tc>
          <w:tcPr>
            <w:tcW w:w="1615" w:type="dxa"/>
          </w:tcPr>
          <w:p w14:paraId="7CEF8FC3" w14:textId="1F4A3F01" w:rsidR="007828F6" w:rsidRPr="007828F6" w:rsidRDefault="007828F6" w:rsidP="00B8454D">
            <w:pPr>
              <w:rPr>
                <w:rFonts w:cstheme="minorHAnsi"/>
                <w:sz w:val="22"/>
                <w:szCs w:val="22"/>
              </w:rPr>
            </w:pPr>
            <w:proofErr w:type="spellStart"/>
            <w:r w:rsidRPr="007828F6">
              <w:rPr>
                <w:rFonts w:cstheme="minorHAnsi"/>
                <w:sz w:val="22"/>
                <w:szCs w:val="22"/>
              </w:rPr>
              <w:t>Koniak-Griffen</w:t>
            </w:r>
            <w:proofErr w:type="spellEnd"/>
            <w:r w:rsidRPr="007828F6">
              <w:rPr>
                <w:rFonts w:cstheme="minorHAnsi"/>
                <w:sz w:val="22"/>
                <w:szCs w:val="22"/>
              </w:rPr>
              <w:t xml:space="preserve"> 2003</w:t>
            </w:r>
            <w:r w:rsidR="0020545E" w:rsidRPr="0020545E">
              <w:rPr>
                <w:rFonts w:cstheme="minorHAnsi"/>
                <w:sz w:val="22"/>
                <w:szCs w:val="22"/>
                <w:vertAlign w:val="superscript"/>
              </w:rPr>
              <w:t>26</w:t>
            </w:r>
          </w:p>
          <w:p w14:paraId="0D6B2766" w14:textId="77777777" w:rsidR="007828F6" w:rsidRPr="007828F6" w:rsidRDefault="007828F6" w:rsidP="00B8454D">
            <w:pPr>
              <w:rPr>
                <w:rFonts w:cstheme="minorHAnsi"/>
                <w:sz w:val="22"/>
                <w:szCs w:val="22"/>
              </w:rPr>
            </w:pPr>
            <w:r w:rsidRPr="007828F6">
              <w:rPr>
                <w:rFonts w:cstheme="minorHAnsi"/>
                <w:sz w:val="22"/>
                <w:szCs w:val="22"/>
              </w:rPr>
              <w:t>US</w:t>
            </w:r>
          </w:p>
          <w:p w14:paraId="62D33BC2" w14:textId="77777777" w:rsidR="007828F6" w:rsidRPr="007828F6" w:rsidRDefault="007828F6" w:rsidP="008B7858">
            <w:pPr>
              <w:rPr>
                <w:rFonts w:cstheme="minorHAnsi"/>
                <w:sz w:val="22"/>
                <w:szCs w:val="22"/>
              </w:rPr>
            </w:pPr>
          </w:p>
        </w:tc>
        <w:tc>
          <w:tcPr>
            <w:tcW w:w="1823" w:type="dxa"/>
          </w:tcPr>
          <w:p w14:paraId="5CA87B29" w14:textId="77777777" w:rsidR="007828F6" w:rsidRDefault="008B7858" w:rsidP="008B7858">
            <w:pPr>
              <w:rPr>
                <w:rFonts w:cstheme="minorHAnsi"/>
                <w:sz w:val="22"/>
                <w:szCs w:val="22"/>
              </w:rPr>
            </w:pPr>
            <w:r>
              <w:rPr>
                <w:rFonts w:cstheme="minorHAnsi"/>
                <w:sz w:val="22"/>
                <w:szCs w:val="22"/>
              </w:rPr>
              <w:t>Pregnancy and birth</w:t>
            </w:r>
          </w:p>
          <w:p w14:paraId="4689AD22" w14:textId="77777777" w:rsidR="008B7858" w:rsidRPr="007828F6" w:rsidRDefault="008B7858" w:rsidP="008B7858">
            <w:pPr>
              <w:rPr>
                <w:rFonts w:cstheme="minorHAnsi"/>
                <w:b/>
                <w:sz w:val="22"/>
                <w:szCs w:val="22"/>
              </w:rPr>
            </w:pPr>
            <w:r>
              <w:rPr>
                <w:rFonts w:cstheme="minorHAnsi"/>
                <w:sz w:val="22"/>
                <w:szCs w:val="22"/>
              </w:rPr>
              <w:t>24 months</w:t>
            </w:r>
          </w:p>
        </w:tc>
        <w:tc>
          <w:tcPr>
            <w:tcW w:w="1710" w:type="dxa"/>
          </w:tcPr>
          <w:p w14:paraId="2AC3D801" w14:textId="77777777" w:rsidR="008B7858" w:rsidRDefault="008B7858" w:rsidP="008B7858">
            <w:pPr>
              <w:rPr>
                <w:rFonts w:cstheme="minorHAnsi"/>
                <w:sz w:val="22"/>
                <w:szCs w:val="22"/>
              </w:rPr>
            </w:pPr>
            <w:r w:rsidRPr="007828F6">
              <w:rPr>
                <w:rFonts w:cstheme="minorHAnsi"/>
                <w:sz w:val="22"/>
                <w:szCs w:val="22"/>
              </w:rPr>
              <w:t xml:space="preserve">101 adolescents </w:t>
            </w:r>
          </w:p>
          <w:p w14:paraId="3642725C" w14:textId="77777777" w:rsidR="008B7858" w:rsidRPr="007828F6" w:rsidRDefault="008B7858" w:rsidP="008B7858">
            <w:pPr>
              <w:rPr>
                <w:rFonts w:cstheme="minorHAnsi"/>
                <w:sz w:val="22"/>
                <w:szCs w:val="22"/>
              </w:rPr>
            </w:pPr>
            <w:r w:rsidRPr="007828F6">
              <w:rPr>
                <w:rFonts w:cstheme="minorHAnsi"/>
                <w:sz w:val="22"/>
                <w:szCs w:val="22"/>
              </w:rPr>
              <w:t xml:space="preserve">RCT </w:t>
            </w:r>
          </w:p>
          <w:p w14:paraId="2E29FEA7" w14:textId="77777777" w:rsidR="007828F6" w:rsidRPr="007828F6" w:rsidRDefault="007828F6" w:rsidP="00B8454D">
            <w:pPr>
              <w:rPr>
                <w:rFonts w:cstheme="minorHAnsi"/>
                <w:sz w:val="22"/>
                <w:szCs w:val="22"/>
              </w:rPr>
            </w:pPr>
          </w:p>
        </w:tc>
        <w:tc>
          <w:tcPr>
            <w:tcW w:w="3420" w:type="dxa"/>
          </w:tcPr>
          <w:p w14:paraId="1C1B0E3C" w14:textId="77777777" w:rsidR="007828F6" w:rsidRPr="007828F6" w:rsidRDefault="007828F6" w:rsidP="008B7858">
            <w:pPr>
              <w:rPr>
                <w:rFonts w:cstheme="minorHAnsi"/>
                <w:sz w:val="22"/>
                <w:szCs w:val="22"/>
              </w:rPr>
            </w:pPr>
            <w:r w:rsidRPr="007828F6">
              <w:rPr>
                <w:rFonts w:cstheme="minorHAnsi"/>
                <w:sz w:val="22"/>
                <w:szCs w:val="22"/>
              </w:rPr>
              <w:t xml:space="preserve">Home visitation using case management approach through </w:t>
            </w:r>
            <w:r w:rsidR="008B7858">
              <w:rPr>
                <w:rFonts w:cstheme="minorHAnsi"/>
                <w:sz w:val="22"/>
                <w:szCs w:val="22"/>
              </w:rPr>
              <w:t>1</w:t>
            </w:r>
            <w:r w:rsidRPr="007828F6">
              <w:rPr>
                <w:rFonts w:cstheme="minorHAnsi"/>
                <w:sz w:val="22"/>
                <w:szCs w:val="22"/>
              </w:rPr>
              <w:t xml:space="preserve"> year postpartum to improve maternal health, build maternal c</w:t>
            </w:r>
            <w:r w:rsidR="008B7858">
              <w:rPr>
                <w:rFonts w:cstheme="minorHAnsi"/>
                <w:sz w:val="22"/>
                <w:szCs w:val="22"/>
              </w:rPr>
              <w:t>aretaking skills, prevent rapid</w:t>
            </w:r>
            <w:r w:rsidRPr="007828F6">
              <w:rPr>
                <w:rFonts w:cstheme="minorHAnsi"/>
                <w:sz w:val="22"/>
                <w:szCs w:val="22"/>
              </w:rPr>
              <w:t xml:space="preserve"> repeat pregnancy</w:t>
            </w:r>
            <w:r w:rsidR="008B7858">
              <w:rPr>
                <w:rFonts w:cstheme="minorHAnsi"/>
                <w:sz w:val="22"/>
                <w:szCs w:val="22"/>
              </w:rPr>
              <w:t>,</w:t>
            </w:r>
            <w:r w:rsidRPr="007828F6">
              <w:rPr>
                <w:rFonts w:cstheme="minorHAnsi"/>
                <w:sz w:val="22"/>
                <w:szCs w:val="22"/>
              </w:rPr>
              <w:t xml:space="preserve"> and build social competence.</w:t>
            </w:r>
          </w:p>
        </w:tc>
        <w:tc>
          <w:tcPr>
            <w:tcW w:w="4320" w:type="dxa"/>
          </w:tcPr>
          <w:p w14:paraId="54FDC4CD" w14:textId="77777777" w:rsidR="007828F6" w:rsidRPr="007828F6" w:rsidRDefault="008B7858" w:rsidP="00B8454D">
            <w:pPr>
              <w:rPr>
                <w:rFonts w:cstheme="minorHAnsi"/>
                <w:sz w:val="22"/>
                <w:szCs w:val="22"/>
              </w:rPr>
            </w:pPr>
            <w:r>
              <w:rPr>
                <w:rFonts w:cstheme="minorHAnsi"/>
                <w:sz w:val="22"/>
                <w:szCs w:val="22"/>
              </w:rPr>
              <w:t>I=</w:t>
            </w:r>
            <w:r w:rsidR="007828F6" w:rsidRPr="007828F6">
              <w:rPr>
                <w:rFonts w:cstheme="minorHAnsi"/>
                <w:sz w:val="22"/>
                <w:szCs w:val="22"/>
              </w:rPr>
              <w:t xml:space="preserve">18/56 </w:t>
            </w:r>
            <w:r>
              <w:rPr>
                <w:rFonts w:cstheme="minorHAnsi"/>
                <w:sz w:val="22"/>
                <w:szCs w:val="22"/>
              </w:rPr>
              <w:t>(</w:t>
            </w:r>
            <w:r w:rsidR="007828F6" w:rsidRPr="007828F6">
              <w:rPr>
                <w:rFonts w:cstheme="minorHAnsi"/>
                <w:sz w:val="22"/>
                <w:szCs w:val="22"/>
              </w:rPr>
              <w:t>32%</w:t>
            </w:r>
            <w:r>
              <w:rPr>
                <w:rFonts w:cstheme="minorHAnsi"/>
                <w:sz w:val="22"/>
                <w:szCs w:val="22"/>
              </w:rPr>
              <w:t>)</w:t>
            </w:r>
          </w:p>
          <w:p w14:paraId="2673BE5F" w14:textId="77777777" w:rsidR="007828F6" w:rsidRPr="007828F6" w:rsidRDefault="008B7858" w:rsidP="00B8454D">
            <w:pPr>
              <w:rPr>
                <w:rFonts w:cstheme="minorHAnsi"/>
                <w:sz w:val="22"/>
                <w:szCs w:val="22"/>
              </w:rPr>
            </w:pPr>
            <w:r>
              <w:rPr>
                <w:rFonts w:cstheme="minorHAnsi"/>
                <w:sz w:val="22"/>
                <w:szCs w:val="22"/>
              </w:rPr>
              <w:t>C=</w:t>
            </w:r>
            <w:r w:rsidR="007828F6" w:rsidRPr="007828F6">
              <w:rPr>
                <w:rFonts w:cstheme="minorHAnsi"/>
                <w:sz w:val="22"/>
                <w:szCs w:val="22"/>
              </w:rPr>
              <w:t xml:space="preserve">21/45 </w:t>
            </w:r>
            <w:r>
              <w:rPr>
                <w:rFonts w:cstheme="minorHAnsi"/>
                <w:sz w:val="22"/>
                <w:szCs w:val="22"/>
              </w:rPr>
              <w:t>(</w:t>
            </w:r>
            <w:r w:rsidR="007828F6" w:rsidRPr="007828F6">
              <w:rPr>
                <w:rFonts w:cstheme="minorHAnsi"/>
                <w:sz w:val="22"/>
                <w:szCs w:val="22"/>
              </w:rPr>
              <w:t>47%</w:t>
            </w:r>
            <w:r>
              <w:rPr>
                <w:rFonts w:cstheme="minorHAnsi"/>
                <w:sz w:val="22"/>
                <w:szCs w:val="22"/>
              </w:rPr>
              <w:t>)</w:t>
            </w:r>
          </w:p>
          <w:p w14:paraId="415B0A71" w14:textId="77777777" w:rsidR="008B7858" w:rsidRPr="007828F6" w:rsidRDefault="008B7858" w:rsidP="008B7858">
            <w:pPr>
              <w:rPr>
                <w:rFonts w:cstheme="minorHAnsi"/>
                <w:sz w:val="22"/>
                <w:szCs w:val="22"/>
              </w:rPr>
            </w:pPr>
            <w:r w:rsidRPr="008B7858">
              <w:rPr>
                <w:rFonts w:cstheme="minorHAnsi"/>
                <w:i/>
                <w:sz w:val="22"/>
                <w:szCs w:val="22"/>
              </w:rPr>
              <w:t>P</w:t>
            </w:r>
            <w:r>
              <w:rPr>
                <w:rFonts w:cstheme="minorHAnsi"/>
                <w:sz w:val="22"/>
                <w:szCs w:val="22"/>
              </w:rPr>
              <w:t>&gt;.10</w:t>
            </w:r>
          </w:p>
          <w:p w14:paraId="5CAC7946" w14:textId="77777777" w:rsidR="007828F6" w:rsidRPr="007828F6" w:rsidRDefault="007828F6" w:rsidP="00B8454D">
            <w:pPr>
              <w:rPr>
                <w:rFonts w:cstheme="minorHAnsi"/>
                <w:sz w:val="22"/>
                <w:szCs w:val="22"/>
              </w:rPr>
            </w:pPr>
            <w:r w:rsidRPr="007828F6">
              <w:rPr>
                <w:rFonts w:cstheme="minorHAnsi"/>
                <w:sz w:val="22"/>
                <w:szCs w:val="22"/>
              </w:rPr>
              <w:t xml:space="preserve">  </w:t>
            </w:r>
          </w:p>
          <w:p w14:paraId="5FB565AB" w14:textId="77777777" w:rsidR="007828F6" w:rsidRPr="007828F6" w:rsidRDefault="007828F6" w:rsidP="00B8454D">
            <w:pPr>
              <w:rPr>
                <w:rFonts w:cstheme="minorHAnsi"/>
                <w:b/>
                <w:sz w:val="22"/>
                <w:szCs w:val="22"/>
              </w:rPr>
            </w:pPr>
          </w:p>
        </w:tc>
      </w:tr>
      <w:tr w:rsidR="007828F6" w:rsidRPr="007828F6" w14:paraId="62DFB8F4" w14:textId="77777777" w:rsidTr="00470C7F">
        <w:trPr>
          <w:cantSplit/>
        </w:trPr>
        <w:tc>
          <w:tcPr>
            <w:tcW w:w="1615" w:type="dxa"/>
          </w:tcPr>
          <w:p w14:paraId="1C3598FD" w14:textId="4EC1893F" w:rsidR="007828F6" w:rsidRPr="007828F6" w:rsidRDefault="0020545E" w:rsidP="00B8454D">
            <w:pPr>
              <w:rPr>
                <w:rFonts w:cstheme="minorHAnsi"/>
                <w:sz w:val="22"/>
                <w:szCs w:val="22"/>
              </w:rPr>
            </w:pPr>
            <w:r>
              <w:rPr>
                <w:rFonts w:cstheme="minorHAnsi"/>
                <w:sz w:val="22"/>
                <w:szCs w:val="22"/>
              </w:rPr>
              <w:t>Ford 2002</w:t>
            </w:r>
            <w:r w:rsidRPr="0020545E">
              <w:rPr>
                <w:rFonts w:cstheme="minorHAnsi"/>
                <w:sz w:val="22"/>
                <w:szCs w:val="22"/>
                <w:vertAlign w:val="superscript"/>
              </w:rPr>
              <w:t>27</w:t>
            </w:r>
          </w:p>
          <w:p w14:paraId="4F3AD5AF" w14:textId="77777777" w:rsidR="007828F6" w:rsidRPr="007828F6" w:rsidRDefault="007828F6" w:rsidP="00B8454D">
            <w:pPr>
              <w:rPr>
                <w:rFonts w:cstheme="minorHAnsi"/>
                <w:sz w:val="22"/>
                <w:szCs w:val="22"/>
              </w:rPr>
            </w:pPr>
            <w:r w:rsidRPr="007828F6">
              <w:rPr>
                <w:rFonts w:cstheme="minorHAnsi"/>
                <w:sz w:val="22"/>
                <w:szCs w:val="22"/>
              </w:rPr>
              <w:t>US</w:t>
            </w:r>
          </w:p>
          <w:p w14:paraId="1F24881F" w14:textId="77777777" w:rsidR="007828F6" w:rsidRPr="007828F6" w:rsidRDefault="007828F6" w:rsidP="00B8454D">
            <w:pPr>
              <w:rPr>
                <w:rFonts w:cstheme="minorHAnsi"/>
                <w:sz w:val="22"/>
                <w:szCs w:val="22"/>
              </w:rPr>
            </w:pPr>
          </w:p>
        </w:tc>
        <w:tc>
          <w:tcPr>
            <w:tcW w:w="1823" w:type="dxa"/>
          </w:tcPr>
          <w:p w14:paraId="5786D62A" w14:textId="77777777" w:rsidR="007828F6" w:rsidRDefault="008B7858" w:rsidP="008B7858">
            <w:pPr>
              <w:rPr>
                <w:rFonts w:cstheme="minorHAnsi"/>
                <w:sz w:val="22"/>
                <w:szCs w:val="22"/>
              </w:rPr>
            </w:pPr>
            <w:r>
              <w:rPr>
                <w:rFonts w:cstheme="minorHAnsi"/>
                <w:sz w:val="22"/>
                <w:szCs w:val="22"/>
              </w:rPr>
              <w:t>Pregnancy</w:t>
            </w:r>
          </w:p>
          <w:p w14:paraId="6AD2FF58" w14:textId="77777777" w:rsidR="008B7858" w:rsidRPr="007828F6" w:rsidRDefault="008B7858" w:rsidP="008B7858">
            <w:pPr>
              <w:rPr>
                <w:rFonts w:cstheme="minorHAnsi"/>
                <w:sz w:val="22"/>
                <w:szCs w:val="22"/>
              </w:rPr>
            </w:pPr>
            <w:r>
              <w:rPr>
                <w:rFonts w:cstheme="minorHAnsi"/>
                <w:sz w:val="22"/>
                <w:szCs w:val="22"/>
              </w:rPr>
              <w:t>12 months</w:t>
            </w:r>
          </w:p>
        </w:tc>
        <w:tc>
          <w:tcPr>
            <w:tcW w:w="1710" w:type="dxa"/>
          </w:tcPr>
          <w:p w14:paraId="3B9AB700" w14:textId="77777777" w:rsidR="008B7858" w:rsidRDefault="008B7858" w:rsidP="00B8454D">
            <w:pPr>
              <w:rPr>
                <w:rFonts w:cstheme="minorHAnsi"/>
                <w:sz w:val="22"/>
                <w:szCs w:val="22"/>
              </w:rPr>
            </w:pPr>
            <w:r w:rsidRPr="007828F6">
              <w:rPr>
                <w:rFonts w:cstheme="minorHAnsi"/>
                <w:sz w:val="22"/>
                <w:szCs w:val="22"/>
              </w:rPr>
              <w:t xml:space="preserve">282 adolescents </w:t>
            </w:r>
          </w:p>
          <w:p w14:paraId="396B415C" w14:textId="77777777" w:rsidR="007828F6" w:rsidRPr="007828F6" w:rsidRDefault="008B7858" w:rsidP="00B8454D">
            <w:pPr>
              <w:rPr>
                <w:rFonts w:cstheme="minorHAnsi"/>
                <w:sz w:val="22"/>
                <w:szCs w:val="22"/>
              </w:rPr>
            </w:pPr>
            <w:r w:rsidRPr="007828F6">
              <w:rPr>
                <w:rFonts w:cstheme="minorHAnsi"/>
                <w:sz w:val="22"/>
                <w:szCs w:val="22"/>
              </w:rPr>
              <w:t>RCT</w:t>
            </w:r>
          </w:p>
        </w:tc>
        <w:tc>
          <w:tcPr>
            <w:tcW w:w="3420" w:type="dxa"/>
          </w:tcPr>
          <w:p w14:paraId="62B72F66" w14:textId="77777777" w:rsidR="007828F6" w:rsidRPr="007828F6" w:rsidRDefault="007828F6" w:rsidP="00B8454D">
            <w:pPr>
              <w:rPr>
                <w:rFonts w:cstheme="minorHAnsi"/>
                <w:sz w:val="22"/>
                <w:szCs w:val="22"/>
              </w:rPr>
            </w:pPr>
            <w:r w:rsidRPr="007828F6">
              <w:rPr>
                <w:rFonts w:cstheme="minorHAnsi"/>
                <w:sz w:val="22"/>
                <w:szCs w:val="22"/>
              </w:rPr>
              <w:t>Peer-support intervention designed to improve long- and short-term perinatal outcomes</w:t>
            </w:r>
          </w:p>
        </w:tc>
        <w:tc>
          <w:tcPr>
            <w:tcW w:w="4320" w:type="dxa"/>
          </w:tcPr>
          <w:p w14:paraId="28A2591D" w14:textId="77777777" w:rsidR="007828F6" w:rsidRPr="007828F6" w:rsidRDefault="008B7858" w:rsidP="00B8454D">
            <w:pPr>
              <w:rPr>
                <w:rFonts w:cstheme="minorHAnsi"/>
                <w:sz w:val="22"/>
                <w:szCs w:val="22"/>
              </w:rPr>
            </w:pPr>
            <w:r>
              <w:rPr>
                <w:rFonts w:cstheme="minorHAnsi"/>
                <w:sz w:val="22"/>
                <w:szCs w:val="22"/>
              </w:rPr>
              <w:t>I</w:t>
            </w:r>
            <w:r w:rsidR="007828F6" w:rsidRPr="007828F6">
              <w:rPr>
                <w:rFonts w:cstheme="minorHAnsi"/>
                <w:sz w:val="22"/>
                <w:szCs w:val="22"/>
              </w:rPr>
              <w:t xml:space="preserve">=13.4% </w:t>
            </w:r>
          </w:p>
          <w:p w14:paraId="77416714" w14:textId="77777777" w:rsidR="008B7858" w:rsidRDefault="007828F6" w:rsidP="00B8454D">
            <w:pPr>
              <w:rPr>
                <w:rFonts w:cstheme="minorHAnsi"/>
                <w:sz w:val="22"/>
                <w:szCs w:val="22"/>
              </w:rPr>
            </w:pPr>
            <w:r w:rsidRPr="007828F6">
              <w:rPr>
                <w:rFonts w:cstheme="minorHAnsi"/>
                <w:sz w:val="22"/>
                <w:szCs w:val="22"/>
              </w:rPr>
              <w:t>C=</w:t>
            </w:r>
            <w:r w:rsidR="008B7858">
              <w:rPr>
                <w:rFonts w:cstheme="minorHAnsi"/>
                <w:sz w:val="22"/>
                <w:szCs w:val="22"/>
              </w:rPr>
              <w:t xml:space="preserve">15.9% </w:t>
            </w:r>
          </w:p>
          <w:p w14:paraId="114D7073" w14:textId="5A01B3AB" w:rsidR="007828F6" w:rsidRPr="007828F6" w:rsidRDefault="00470C7F" w:rsidP="00470C7F">
            <w:pPr>
              <w:rPr>
                <w:rFonts w:cstheme="minorHAnsi"/>
                <w:sz w:val="22"/>
                <w:szCs w:val="22"/>
              </w:rPr>
            </w:pPr>
            <w:r w:rsidRPr="00470C7F">
              <w:rPr>
                <w:rFonts w:cstheme="minorHAnsi"/>
                <w:sz w:val="22"/>
                <w:szCs w:val="22"/>
              </w:rPr>
              <w:t>Not significant</w:t>
            </w:r>
          </w:p>
        </w:tc>
      </w:tr>
      <w:tr w:rsidR="007828F6" w:rsidRPr="007828F6" w14:paraId="59A65F2E" w14:textId="77777777" w:rsidTr="00470C7F">
        <w:trPr>
          <w:cantSplit/>
          <w:trHeight w:val="1160"/>
        </w:trPr>
        <w:tc>
          <w:tcPr>
            <w:tcW w:w="1615" w:type="dxa"/>
          </w:tcPr>
          <w:p w14:paraId="3BC745ED" w14:textId="0FDC082F" w:rsidR="007828F6" w:rsidRPr="007828F6" w:rsidRDefault="007828F6" w:rsidP="00B8454D">
            <w:pPr>
              <w:rPr>
                <w:rFonts w:cstheme="minorHAnsi"/>
                <w:sz w:val="22"/>
                <w:szCs w:val="22"/>
              </w:rPr>
            </w:pPr>
            <w:r w:rsidRPr="007828F6">
              <w:rPr>
                <w:rFonts w:cstheme="minorHAnsi"/>
                <w:sz w:val="22"/>
                <w:szCs w:val="22"/>
              </w:rPr>
              <w:t>Lewis 2012</w:t>
            </w:r>
            <w:r w:rsidR="0020545E" w:rsidRPr="0020545E">
              <w:rPr>
                <w:rFonts w:cstheme="minorHAnsi"/>
                <w:sz w:val="22"/>
                <w:szCs w:val="22"/>
                <w:vertAlign w:val="superscript"/>
              </w:rPr>
              <w:t>38</w:t>
            </w:r>
          </w:p>
          <w:p w14:paraId="66D27468" w14:textId="77777777" w:rsidR="007828F6" w:rsidRPr="007828F6" w:rsidRDefault="007828F6" w:rsidP="00B8454D">
            <w:pPr>
              <w:rPr>
                <w:rFonts w:cstheme="minorHAnsi"/>
                <w:sz w:val="22"/>
                <w:szCs w:val="22"/>
              </w:rPr>
            </w:pPr>
            <w:r w:rsidRPr="007828F6">
              <w:rPr>
                <w:rFonts w:cstheme="minorHAnsi"/>
                <w:sz w:val="22"/>
                <w:szCs w:val="22"/>
              </w:rPr>
              <w:t>US</w:t>
            </w:r>
          </w:p>
          <w:p w14:paraId="32C8956B" w14:textId="77777777" w:rsidR="007828F6" w:rsidRPr="007828F6" w:rsidRDefault="007828F6" w:rsidP="00B8454D">
            <w:pPr>
              <w:rPr>
                <w:rFonts w:cstheme="minorHAnsi"/>
                <w:sz w:val="22"/>
                <w:szCs w:val="22"/>
              </w:rPr>
            </w:pPr>
          </w:p>
        </w:tc>
        <w:tc>
          <w:tcPr>
            <w:tcW w:w="1823" w:type="dxa"/>
          </w:tcPr>
          <w:p w14:paraId="54190954" w14:textId="77777777" w:rsidR="007828F6" w:rsidRDefault="008B7858" w:rsidP="008B7858">
            <w:pPr>
              <w:rPr>
                <w:rFonts w:cstheme="minorHAnsi"/>
                <w:sz w:val="22"/>
                <w:szCs w:val="22"/>
              </w:rPr>
            </w:pPr>
            <w:r>
              <w:rPr>
                <w:rFonts w:cstheme="minorHAnsi"/>
                <w:sz w:val="22"/>
                <w:szCs w:val="22"/>
              </w:rPr>
              <w:t>Births</w:t>
            </w:r>
          </w:p>
          <w:p w14:paraId="5F87C517" w14:textId="77777777" w:rsidR="008B7858" w:rsidRPr="007828F6" w:rsidRDefault="008B7858" w:rsidP="008B7858">
            <w:pPr>
              <w:rPr>
                <w:rFonts w:cstheme="minorHAnsi"/>
                <w:sz w:val="22"/>
                <w:szCs w:val="22"/>
              </w:rPr>
            </w:pPr>
            <w:r>
              <w:rPr>
                <w:rFonts w:cstheme="minorHAnsi"/>
                <w:sz w:val="22"/>
                <w:szCs w:val="22"/>
              </w:rPr>
              <w:t>36 months</w:t>
            </w:r>
          </w:p>
        </w:tc>
        <w:tc>
          <w:tcPr>
            <w:tcW w:w="1710" w:type="dxa"/>
          </w:tcPr>
          <w:p w14:paraId="76A0DA92" w14:textId="77777777" w:rsidR="008B7858" w:rsidRDefault="008B7858" w:rsidP="00B8454D">
            <w:pPr>
              <w:rPr>
                <w:rFonts w:cstheme="minorHAnsi"/>
                <w:sz w:val="22"/>
                <w:szCs w:val="22"/>
              </w:rPr>
            </w:pPr>
            <w:r w:rsidRPr="007828F6">
              <w:rPr>
                <w:rFonts w:cstheme="minorHAnsi"/>
                <w:sz w:val="22"/>
                <w:szCs w:val="22"/>
              </w:rPr>
              <w:t xml:space="preserve">144 adolescents </w:t>
            </w:r>
          </w:p>
          <w:p w14:paraId="13EDFD5E" w14:textId="77777777" w:rsidR="007828F6" w:rsidRPr="007828F6" w:rsidRDefault="008B7858" w:rsidP="00B8454D">
            <w:pPr>
              <w:rPr>
                <w:rFonts w:cstheme="minorHAnsi"/>
                <w:sz w:val="22"/>
                <w:szCs w:val="22"/>
              </w:rPr>
            </w:pPr>
            <w:r w:rsidRPr="007828F6">
              <w:rPr>
                <w:rFonts w:cstheme="minorHAnsi"/>
                <w:sz w:val="22"/>
                <w:szCs w:val="22"/>
              </w:rPr>
              <w:t>QED</w:t>
            </w:r>
          </w:p>
        </w:tc>
        <w:tc>
          <w:tcPr>
            <w:tcW w:w="3420" w:type="dxa"/>
          </w:tcPr>
          <w:p w14:paraId="2C1DA909" w14:textId="77777777" w:rsidR="007828F6" w:rsidRPr="007828F6" w:rsidRDefault="008B7858" w:rsidP="00B8454D">
            <w:pPr>
              <w:rPr>
                <w:rFonts w:cstheme="minorHAnsi"/>
                <w:sz w:val="22"/>
                <w:szCs w:val="22"/>
              </w:rPr>
            </w:pPr>
            <w:r>
              <w:rPr>
                <w:rFonts w:cstheme="minorHAnsi"/>
                <w:sz w:val="22"/>
                <w:szCs w:val="22"/>
              </w:rPr>
              <w:t>I</w:t>
            </w:r>
            <w:r w:rsidR="007828F6" w:rsidRPr="007828F6">
              <w:rPr>
                <w:rFonts w:cstheme="minorHAnsi"/>
                <w:sz w:val="22"/>
                <w:szCs w:val="22"/>
              </w:rPr>
              <w:t>n</w:t>
            </w:r>
            <w:r>
              <w:rPr>
                <w:rFonts w:cstheme="minorHAnsi"/>
                <w:sz w:val="22"/>
                <w:szCs w:val="22"/>
              </w:rPr>
              <w:t>tensive case management to</w:t>
            </w:r>
            <w:r w:rsidR="007828F6" w:rsidRPr="007828F6">
              <w:rPr>
                <w:rFonts w:cstheme="minorHAnsi"/>
                <w:sz w:val="22"/>
                <w:szCs w:val="22"/>
              </w:rPr>
              <w:t xml:space="preserve"> prevent 3</w:t>
            </w:r>
            <w:r>
              <w:rPr>
                <w:rFonts w:cstheme="minorHAnsi"/>
                <w:sz w:val="22"/>
                <w:szCs w:val="22"/>
              </w:rPr>
              <w:t>-year subsequent births for low-</w:t>
            </w:r>
            <w:r w:rsidR="007828F6" w:rsidRPr="007828F6">
              <w:rPr>
                <w:rFonts w:cstheme="minorHAnsi"/>
                <w:sz w:val="22"/>
                <w:szCs w:val="22"/>
              </w:rPr>
              <w:t>income adolescent mothers.</w:t>
            </w:r>
          </w:p>
        </w:tc>
        <w:tc>
          <w:tcPr>
            <w:tcW w:w="4320" w:type="dxa"/>
          </w:tcPr>
          <w:p w14:paraId="08EA865B" w14:textId="77777777" w:rsidR="007828F6" w:rsidRPr="007828F6" w:rsidRDefault="008B7858" w:rsidP="00B8454D">
            <w:pPr>
              <w:rPr>
                <w:rFonts w:cstheme="minorHAnsi"/>
                <w:sz w:val="22"/>
                <w:szCs w:val="22"/>
              </w:rPr>
            </w:pPr>
            <w:r>
              <w:rPr>
                <w:rFonts w:cstheme="minorHAnsi"/>
                <w:sz w:val="22"/>
                <w:szCs w:val="22"/>
              </w:rPr>
              <w:t>I</w:t>
            </w:r>
            <w:r w:rsidR="007828F6" w:rsidRPr="007828F6">
              <w:rPr>
                <w:rFonts w:cstheme="minorHAnsi"/>
                <w:sz w:val="22"/>
                <w:szCs w:val="22"/>
              </w:rPr>
              <w:t xml:space="preserve">=9/55 </w:t>
            </w:r>
            <w:r>
              <w:rPr>
                <w:rFonts w:cstheme="minorHAnsi"/>
                <w:sz w:val="22"/>
                <w:szCs w:val="22"/>
              </w:rPr>
              <w:t>(</w:t>
            </w:r>
            <w:r w:rsidR="007828F6" w:rsidRPr="007828F6">
              <w:rPr>
                <w:rFonts w:cstheme="minorHAnsi"/>
                <w:sz w:val="22"/>
                <w:szCs w:val="22"/>
              </w:rPr>
              <w:t>16%</w:t>
            </w:r>
            <w:r>
              <w:rPr>
                <w:rFonts w:cstheme="minorHAnsi"/>
                <w:sz w:val="22"/>
                <w:szCs w:val="22"/>
              </w:rPr>
              <w:t>)</w:t>
            </w:r>
          </w:p>
          <w:p w14:paraId="2830FA7F" w14:textId="77777777" w:rsidR="008B7858" w:rsidRDefault="007828F6" w:rsidP="00B8454D">
            <w:pPr>
              <w:rPr>
                <w:rFonts w:cstheme="minorHAnsi"/>
                <w:sz w:val="22"/>
                <w:szCs w:val="22"/>
              </w:rPr>
            </w:pPr>
            <w:r w:rsidRPr="007828F6">
              <w:rPr>
                <w:rFonts w:cstheme="minorHAnsi"/>
                <w:sz w:val="22"/>
                <w:szCs w:val="22"/>
              </w:rPr>
              <w:t xml:space="preserve">C=10/32 </w:t>
            </w:r>
            <w:r w:rsidR="008B7858">
              <w:rPr>
                <w:rFonts w:cstheme="minorHAnsi"/>
                <w:sz w:val="22"/>
                <w:szCs w:val="22"/>
              </w:rPr>
              <w:t>(</w:t>
            </w:r>
            <w:r w:rsidRPr="007828F6">
              <w:rPr>
                <w:rFonts w:cstheme="minorHAnsi"/>
                <w:sz w:val="22"/>
                <w:szCs w:val="22"/>
              </w:rPr>
              <w:t>31%</w:t>
            </w:r>
            <w:r w:rsidR="008B7858">
              <w:rPr>
                <w:rFonts w:cstheme="minorHAnsi"/>
                <w:sz w:val="22"/>
                <w:szCs w:val="22"/>
              </w:rPr>
              <w:t>)</w:t>
            </w:r>
          </w:p>
          <w:p w14:paraId="6B05D417" w14:textId="66ACFD6A" w:rsidR="007828F6" w:rsidRPr="007828F6" w:rsidRDefault="00470C7F" w:rsidP="00B8454D">
            <w:pPr>
              <w:rPr>
                <w:rFonts w:cstheme="minorHAnsi"/>
                <w:sz w:val="22"/>
                <w:szCs w:val="22"/>
              </w:rPr>
            </w:pPr>
            <w:r>
              <w:rPr>
                <w:rFonts w:cstheme="minorHAnsi"/>
                <w:sz w:val="22"/>
                <w:szCs w:val="22"/>
              </w:rPr>
              <w:t>Not significant</w:t>
            </w:r>
          </w:p>
        </w:tc>
      </w:tr>
      <w:tr w:rsidR="008B7858" w:rsidRPr="007828F6" w14:paraId="78F20822" w14:textId="77777777" w:rsidTr="00470C7F">
        <w:trPr>
          <w:cantSplit/>
        </w:trPr>
        <w:tc>
          <w:tcPr>
            <w:tcW w:w="12888" w:type="dxa"/>
            <w:gridSpan w:val="5"/>
          </w:tcPr>
          <w:p w14:paraId="5E9E460B" w14:textId="246D3487" w:rsidR="008B7858" w:rsidRPr="007828F6" w:rsidRDefault="008B7858" w:rsidP="008B7858">
            <w:pPr>
              <w:rPr>
                <w:rFonts w:cstheme="minorHAnsi"/>
                <w:sz w:val="22"/>
                <w:szCs w:val="22"/>
              </w:rPr>
            </w:pPr>
            <w:r>
              <w:rPr>
                <w:rFonts w:cstheme="minorHAnsi"/>
                <w:b/>
                <w:sz w:val="22"/>
                <w:szCs w:val="22"/>
              </w:rPr>
              <w:t>M</w:t>
            </w:r>
            <w:r w:rsidRPr="007828F6">
              <w:rPr>
                <w:rFonts w:cstheme="minorHAnsi"/>
                <w:b/>
                <w:sz w:val="22"/>
                <w:szCs w:val="22"/>
              </w:rPr>
              <w:t xml:space="preserve">oderate </w:t>
            </w:r>
            <w:r>
              <w:rPr>
                <w:rFonts w:cstheme="minorHAnsi"/>
                <w:b/>
                <w:sz w:val="22"/>
                <w:szCs w:val="22"/>
              </w:rPr>
              <w:t>Q</w:t>
            </w:r>
            <w:r w:rsidRPr="007828F6">
              <w:rPr>
                <w:rFonts w:cstheme="minorHAnsi"/>
                <w:b/>
                <w:sz w:val="22"/>
                <w:szCs w:val="22"/>
              </w:rPr>
              <w:t>uality</w:t>
            </w:r>
            <w:r w:rsidR="00470C7F">
              <w:rPr>
                <w:rFonts w:cstheme="minorHAnsi"/>
                <w:b/>
                <w:sz w:val="22"/>
                <w:szCs w:val="22"/>
              </w:rPr>
              <w:t xml:space="preserve"> </w:t>
            </w:r>
            <w:r w:rsidR="00A52703" w:rsidRPr="00A52703">
              <w:rPr>
                <w:rFonts w:cstheme="minorHAnsi"/>
                <w:b/>
                <w:sz w:val="22"/>
                <w:szCs w:val="22"/>
              </w:rPr>
              <w:t>(n=8)</w:t>
            </w:r>
          </w:p>
        </w:tc>
      </w:tr>
      <w:tr w:rsidR="007828F6" w:rsidRPr="007828F6" w14:paraId="686A98D4" w14:textId="77777777" w:rsidTr="00470C7F">
        <w:trPr>
          <w:cantSplit/>
        </w:trPr>
        <w:tc>
          <w:tcPr>
            <w:tcW w:w="1615" w:type="dxa"/>
          </w:tcPr>
          <w:p w14:paraId="782EEF04" w14:textId="0732BFBB" w:rsidR="007828F6" w:rsidRPr="007828F6" w:rsidRDefault="007828F6" w:rsidP="00B8454D">
            <w:pPr>
              <w:rPr>
                <w:rFonts w:cstheme="minorHAnsi"/>
                <w:sz w:val="22"/>
                <w:szCs w:val="22"/>
              </w:rPr>
            </w:pPr>
            <w:proofErr w:type="spellStart"/>
            <w:r w:rsidRPr="007828F6">
              <w:rPr>
                <w:rFonts w:cstheme="minorHAnsi"/>
                <w:sz w:val="22"/>
                <w:szCs w:val="22"/>
              </w:rPr>
              <w:t>Sangalang</w:t>
            </w:r>
            <w:proofErr w:type="spellEnd"/>
            <w:r w:rsidRPr="007828F6">
              <w:rPr>
                <w:rFonts w:cstheme="minorHAnsi"/>
                <w:sz w:val="22"/>
                <w:szCs w:val="22"/>
              </w:rPr>
              <w:t xml:space="preserve"> 2006</w:t>
            </w:r>
            <w:r w:rsidR="0020545E" w:rsidRPr="0020545E">
              <w:rPr>
                <w:rFonts w:cstheme="minorHAnsi"/>
                <w:sz w:val="22"/>
                <w:szCs w:val="22"/>
                <w:vertAlign w:val="superscript"/>
              </w:rPr>
              <w:t>49</w:t>
            </w:r>
            <w:r w:rsidRPr="007828F6">
              <w:rPr>
                <w:rFonts w:cstheme="minorHAnsi"/>
                <w:sz w:val="22"/>
                <w:szCs w:val="22"/>
              </w:rPr>
              <w:t xml:space="preserve"> </w:t>
            </w:r>
          </w:p>
          <w:p w14:paraId="3B947798" w14:textId="77777777" w:rsidR="007828F6" w:rsidRPr="007828F6" w:rsidRDefault="007828F6" w:rsidP="00B8454D">
            <w:pPr>
              <w:rPr>
                <w:rFonts w:cstheme="minorHAnsi"/>
                <w:sz w:val="22"/>
                <w:szCs w:val="22"/>
              </w:rPr>
            </w:pPr>
            <w:r w:rsidRPr="007828F6">
              <w:rPr>
                <w:rFonts w:cstheme="minorHAnsi"/>
                <w:sz w:val="22"/>
                <w:szCs w:val="22"/>
              </w:rPr>
              <w:t>US</w:t>
            </w:r>
          </w:p>
          <w:p w14:paraId="49BCE7E5" w14:textId="77777777" w:rsidR="007828F6" w:rsidRPr="007828F6" w:rsidRDefault="007828F6" w:rsidP="00B8454D">
            <w:pPr>
              <w:rPr>
                <w:rFonts w:cstheme="minorHAnsi"/>
                <w:sz w:val="22"/>
                <w:szCs w:val="22"/>
              </w:rPr>
            </w:pPr>
          </w:p>
          <w:p w14:paraId="6F1928AF" w14:textId="77777777" w:rsidR="007828F6" w:rsidRPr="007828F6" w:rsidRDefault="007828F6" w:rsidP="00B8454D">
            <w:pPr>
              <w:rPr>
                <w:rFonts w:cstheme="minorHAnsi"/>
                <w:sz w:val="22"/>
                <w:szCs w:val="22"/>
              </w:rPr>
            </w:pPr>
          </w:p>
        </w:tc>
        <w:tc>
          <w:tcPr>
            <w:tcW w:w="1823" w:type="dxa"/>
          </w:tcPr>
          <w:p w14:paraId="333AC261" w14:textId="77777777" w:rsidR="007828F6" w:rsidRDefault="008B7858" w:rsidP="008B7858">
            <w:pPr>
              <w:rPr>
                <w:rFonts w:cstheme="minorHAnsi"/>
                <w:sz w:val="22"/>
                <w:szCs w:val="22"/>
              </w:rPr>
            </w:pPr>
            <w:r>
              <w:rPr>
                <w:rFonts w:cstheme="minorHAnsi"/>
                <w:sz w:val="22"/>
                <w:szCs w:val="22"/>
              </w:rPr>
              <w:t>Births</w:t>
            </w:r>
          </w:p>
          <w:p w14:paraId="703FC001" w14:textId="77777777" w:rsidR="008B7858" w:rsidRPr="007828F6" w:rsidRDefault="008B7858" w:rsidP="008B7858">
            <w:pPr>
              <w:rPr>
                <w:rFonts w:cstheme="minorHAnsi"/>
                <w:sz w:val="22"/>
                <w:szCs w:val="22"/>
              </w:rPr>
            </w:pPr>
            <w:r>
              <w:rPr>
                <w:rFonts w:cstheme="minorHAnsi"/>
                <w:sz w:val="22"/>
                <w:szCs w:val="22"/>
              </w:rPr>
              <w:t>24 months</w:t>
            </w:r>
          </w:p>
        </w:tc>
        <w:tc>
          <w:tcPr>
            <w:tcW w:w="1710" w:type="dxa"/>
          </w:tcPr>
          <w:p w14:paraId="58B5CC1D" w14:textId="77777777" w:rsidR="008B7858" w:rsidRDefault="008B7858" w:rsidP="00B8454D">
            <w:pPr>
              <w:rPr>
                <w:rFonts w:cstheme="minorHAnsi"/>
                <w:sz w:val="22"/>
                <w:szCs w:val="22"/>
              </w:rPr>
            </w:pPr>
            <w:r w:rsidRPr="007828F6">
              <w:rPr>
                <w:rFonts w:cstheme="minorHAnsi"/>
                <w:sz w:val="22"/>
                <w:szCs w:val="22"/>
              </w:rPr>
              <w:t>1</w:t>
            </w:r>
            <w:r>
              <w:rPr>
                <w:rFonts w:cstheme="minorHAnsi"/>
                <w:sz w:val="22"/>
                <w:szCs w:val="22"/>
              </w:rPr>
              <w:t>,</w:t>
            </w:r>
            <w:r w:rsidRPr="007828F6">
              <w:rPr>
                <w:rFonts w:cstheme="minorHAnsi"/>
                <w:sz w:val="22"/>
                <w:szCs w:val="22"/>
              </w:rPr>
              <w:t xml:space="preserve">260 first-time adolescent mothers </w:t>
            </w:r>
          </w:p>
          <w:p w14:paraId="51646826" w14:textId="77777777" w:rsidR="007828F6" w:rsidRPr="007828F6" w:rsidRDefault="008B7858" w:rsidP="00B8454D">
            <w:pPr>
              <w:rPr>
                <w:rFonts w:cstheme="minorHAnsi"/>
                <w:sz w:val="22"/>
                <w:szCs w:val="22"/>
              </w:rPr>
            </w:pPr>
            <w:r w:rsidRPr="007828F6">
              <w:rPr>
                <w:rFonts w:cstheme="minorHAnsi"/>
                <w:sz w:val="22"/>
                <w:szCs w:val="22"/>
              </w:rPr>
              <w:t>Retrospective study using North Carolina birth certificate records</w:t>
            </w:r>
          </w:p>
        </w:tc>
        <w:tc>
          <w:tcPr>
            <w:tcW w:w="3420" w:type="dxa"/>
          </w:tcPr>
          <w:p w14:paraId="13FC5E10" w14:textId="027A2713" w:rsidR="007828F6" w:rsidRPr="007828F6" w:rsidRDefault="007828F6" w:rsidP="00B8454D">
            <w:pPr>
              <w:rPr>
                <w:rFonts w:cstheme="minorHAnsi"/>
                <w:sz w:val="22"/>
                <w:szCs w:val="22"/>
              </w:rPr>
            </w:pPr>
            <w:r w:rsidRPr="007828F6">
              <w:rPr>
                <w:rFonts w:cstheme="minorHAnsi"/>
                <w:sz w:val="22"/>
                <w:szCs w:val="22"/>
              </w:rPr>
              <w:t>Case management by social workers an</w:t>
            </w:r>
            <w:r w:rsidR="005B74A9">
              <w:rPr>
                <w:rFonts w:cstheme="minorHAnsi"/>
                <w:sz w:val="22"/>
                <w:szCs w:val="22"/>
              </w:rPr>
              <w:t xml:space="preserve">d </w:t>
            </w:r>
            <w:r w:rsidRPr="007828F6">
              <w:rPr>
                <w:rFonts w:cstheme="minorHAnsi"/>
                <w:sz w:val="22"/>
                <w:szCs w:val="22"/>
              </w:rPr>
              <w:t xml:space="preserve">services by </w:t>
            </w:r>
            <w:proofErr w:type="gramStart"/>
            <w:r w:rsidRPr="007828F6">
              <w:rPr>
                <w:rFonts w:cstheme="minorHAnsi"/>
                <w:sz w:val="22"/>
                <w:szCs w:val="22"/>
              </w:rPr>
              <w:t>health  professionals</w:t>
            </w:r>
            <w:proofErr w:type="gramEnd"/>
            <w:r w:rsidRPr="007828F6">
              <w:rPr>
                <w:rFonts w:cstheme="minorHAnsi"/>
                <w:sz w:val="22"/>
                <w:szCs w:val="22"/>
              </w:rPr>
              <w:t>, including goal to prevent repeat pregnancy</w:t>
            </w:r>
            <w:r w:rsidR="008B7858">
              <w:rPr>
                <w:rFonts w:cstheme="minorHAnsi"/>
                <w:sz w:val="22"/>
                <w:szCs w:val="22"/>
              </w:rPr>
              <w:t>.</w:t>
            </w:r>
          </w:p>
        </w:tc>
        <w:tc>
          <w:tcPr>
            <w:tcW w:w="4320" w:type="dxa"/>
          </w:tcPr>
          <w:p w14:paraId="53B140A3" w14:textId="77777777" w:rsidR="007828F6" w:rsidRPr="007828F6" w:rsidRDefault="007828F6" w:rsidP="00B8454D">
            <w:pPr>
              <w:rPr>
                <w:rFonts w:cstheme="minorHAnsi"/>
                <w:sz w:val="22"/>
                <w:szCs w:val="22"/>
              </w:rPr>
            </w:pPr>
            <w:r w:rsidRPr="007828F6">
              <w:rPr>
                <w:rFonts w:cstheme="minorHAnsi"/>
                <w:sz w:val="22"/>
                <w:szCs w:val="22"/>
              </w:rPr>
              <w:t xml:space="preserve">Risk of </w:t>
            </w:r>
            <w:r w:rsidR="008B7858">
              <w:rPr>
                <w:rFonts w:cstheme="minorHAnsi"/>
                <w:sz w:val="22"/>
                <w:szCs w:val="22"/>
              </w:rPr>
              <w:t xml:space="preserve">2nd </w:t>
            </w:r>
            <w:r w:rsidRPr="007828F6">
              <w:rPr>
                <w:rFonts w:cstheme="minorHAnsi"/>
                <w:sz w:val="22"/>
                <w:szCs w:val="22"/>
              </w:rPr>
              <w:t>birth was about 20% less in intervention group</w:t>
            </w:r>
          </w:p>
          <w:p w14:paraId="5209893A" w14:textId="77777777" w:rsidR="007828F6" w:rsidRPr="007828F6" w:rsidRDefault="007828F6" w:rsidP="00B8454D">
            <w:pPr>
              <w:rPr>
                <w:rFonts w:cstheme="minorHAnsi"/>
                <w:sz w:val="22"/>
                <w:szCs w:val="22"/>
              </w:rPr>
            </w:pPr>
          </w:p>
          <w:p w14:paraId="52E25202" w14:textId="7A741645" w:rsidR="007828F6" w:rsidRPr="007828F6" w:rsidRDefault="007828F6" w:rsidP="00B8454D">
            <w:pPr>
              <w:rPr>
                <w:rFonts w:cstheme="minorHAnsi"/>
                <w:sz w:val="22"/>
                <w:szCs w:val="22"/>
              </w:rPr>
            </w:pPr>
            <w:r w:rsidRPr="007828F6">
              <w:rPr>
                <w:rFonts w:cstheme="minorHAnsi"/>
                <w:sz w:val="22"/>
                <w:szCs w:val="22"/>
              </w:rPr>
              <w:t xml:space="preserve">88% of </w:t>
            </w:r>
            <w:r w:rsidR="000428EB">
              <w:rPr>
                <w:rFonts w:cstheme="minorHAnsi"/>
                <w:sz w:val="22"/>
                <w:szCs w:val="22"/>
              </w:rPr>
              <w:t>intervention</w:t>
            </w:r>
            <w:r w:rsidRPr="007828F6">
              <w:rPr>
                <w:rFonts w:cstheme="minorHAnsi"/>
                <w:sz w:val="22"/>
                <w:szCs w:val="22"/>
              </w:rPr>
              <w:t xml:space="preserve"> mothers did not have a second birth</w:t>
            </w:r>
          </w:p>
          <w:p w14:paraId="4F70EBB2" w14:textId="0DA936A6" w:rsidR="007828F6" w:rsidRPr="007828F6" w:rsidRDefault="000428EB" w:rsidP="00B8454D">
            <w:pPr>
              <w:rPr>
                <w:rFonts w:cstheme="minorHAnsi"/>
                <w:sz w:val="22"/>
                <w:szCs w:val="22"/>
              </w:rPr>
            </w:pPr>
            <w:r>
              <w:rPr>
                <w:rFonts w:cstheme="minorHAnsi"/>
                <w:sz w:val="22"/>
                <w:szCs w:val="22"/>
              </w:rPr>
              <w:t>85% of control</w:t>
            </w:r>
            <w:r w:rsidR="007828F6" w:rsidRPr="007828F6">
              <w:rPr>
                <w:rFonts w:cstheme="minorHAnsi"/>
                <w:sz w:val="22"/>
                <w:szCs w:val="22"/>
              </w:rPr>
              <w:t xml:space="preserve"> mothers did not have a second birth</w:t>
            </w:r>
          </w:p>
          <w:p w14:paraId="3A0EE4C1" w14:textId="77777777" w:rsidR="007828F6" w:rsidRPr="007828F6" w:rsidRDefault="007828F6" w:rsidP="00B8454D">
            <w:pPr>
              <w:rPr>
                <w:rFonts w:cstheme="minorHAnsi"/>
                <w:b/>
                <w:sz w:val="22"/>
                <w:szCs w:val="22"/>
              </w:rPr>
            </w:pPr>
          </w:p>
        </w:tc>
      </w:tr>
      <w:tr w:rsidR="007828F6" w:rsidRPr="007828F6" w14:paraId="600A18A7" w14:textId="77777777" w:rsidTr="00470C7F">
        <w:trPr>
          <w:cantSplit/>
        </w:trPr>
        <w:tc>
          <w:tcPr>
            <w:tcW w:w="1615" w:type="dxa"/>
          </w:tcPr>
          <w:p w14:paraId="5C75D940" w14:textId="40F21571" w:rsidR="007828F6" w:rsidRPr="007828F6" w:rsidRDefault="007828F6" w:rsidP="00B8454D">
            <w:pPr>
              <w:rPr>
                <w:rFonts w:cstheme="minorHAnsi"/>
                <w:sz w:val="22"/>
                <w:szCs w:val="22"/>
              </w:rPr>
            </w:pPr>
            <w:proofErr w:type="spellStart"/>
            <w:r w:rsidRPr="007828F6">
              <w:rPr>
                <w:rFonts w:cstheme="minorHAnsi"/>
                <w:sz w:val="22"/>
                <w:szCs w:val="22"/>
              </w:rPr>
              <w:lastRenderedPageBreak/>
              <w:t>Ruch</w:t>
            </w:r>
            <w:proofErr w:type="spellEnd"/>
            <w:r w:rsidRPr="007828F6">
              <w:rPr>
                <w:rFonts w:cstheme="minorHAnsi"/>
                <w:sz w:val="22"/>
                <w:szCs w:val="22"/>
              </w:rPr>
              <w:t>-Ross 1992</w:t>
            </w:r>
            <w:r w:rsidR="0020545E" w:rsidRPr="0020545E">
              <w:rPr>
                <w:rFonts w:cstheme="minorHAnsi"/>
                <w:sz w:val="22"/>
                <w:szCs w:val="22"/>
                <w:vertAlign w:val="superscript"/>
              </w:rPr>
              <w:t>42</w:t>
            </w:r>
          </w:p>
          <w:p w14:paraId="301C5D18" w14:textId="77777777" w:rsidR="007828F6" w:rsidRPr="007828F6" w:rsidRDefault="007828F6" w:rsidP="00B8454D">
            <w:pPr>
              <w:rPr>
                <w:rFonts w:cstheme="minorHAnsi"/>
                <w:sz w:val="22"/>
                <w:szCs w:val="22"/>
              </w:rPr>
            </w:pPr>
            <w:r w:rsidRPr="007828F6">
              <w:rPr>
                <w:rFonts w:cstheme="minorHAnsi"/>
                <w:sz w:val="22"/>
                <w:szCs w:val="22"/>
              </w:rPr>
              <w:t>US</w:t>
            </w:r>
          </w:p>
          <w:p w14:paraId="4B2C2A53" w14:textId="77777777" w:rsidR="007828F6" w:rsidRPr="007828F6" w:rsidRDefault="007828F6" w:rsidP="00B8454D">
            <w:pPr>
              <w:rPr>
                <w:rFonts w:cstheme="minorHAnsi"/>
                <w:sz w:val="22"/>
                <w:szCs w:val="22"/>
              </w:rPr>
            </w:pPr>
          </w:p>
        </w:tc>
        <w:tc>
          <w:tcPr>
            <w:tcW w:w="1823" w:type="dxa"/>
          </w:tcPr>
          <w:p w14:paraId="78608C5D" w14:textId="77777777" w:rsidR="007828F6" w:rsidRDefault="008B7858" w:rsidP="008B7858">
            <w:pPr>
              <w:rPr>
                <w:rFonts w:cstheme="minorHAnsi"/>
                <w:sz w:val="22"/>
                <w:szCs w:val="22"/>
              </w:rPr>
            </w:pPr>
            <w:r>
              <w:rPr>
                <w:rFonts w:cstheme="minorHAnsi"/>
                <w:sz w:val="22"/>
                <w:szCs w:val="22"/>
              </w:rPr>
              <w:t>Birth</w:t>
            </w:r>
          </w:p>
          <w:p w14:paraId="2AF5C04D" w14:textId="77777777" w:rsidR="008B7858" w:rsidRPr="007828F6" w:rsidRDefault="008B7858" w:rsidP="008B7858">
            <w:pPr>
              <w:rPr>
                <w:rFonts w:cstheme="minorHAnsi"/>
                <w:sz w:val="22"/>
                <w:szCs w:val="22"/>
              </w:rPr>
            </w:pPr>
            <w:r>
              <w:rPr>
                <w:rFonts w:cstheme="minorHAnsi"/>
                <w:sz w:val="22"/>
                <w:szCs w:val="22"/>
              </w:rPr>
              <w:t>12 months</w:t>
            </w:r>
          </w:p>
        </w:tc>
        <w:tc>
          <w:tcPr>
            <w:tcW w:w="1710" w:type="dxa"/>
          </w:tcPr>
          <w:p w14:paraId="30DF0ED5" w14:textId="77777777" w:rsidR="008B7858" w:rsidRDefault="008B7858" w:rsidP="008B7858">
            <w:pPr>
              <w:rPr>
                <w:rFonts w:cstheme="minorHAnsi"/>
                <w:sz w:val="22"/>
                <w:szCs w:val="22"/>
              </w:rPr>
            </w:pPr>
            <w:r w:rsidRPr="007828F6">
              <w:rPr>
                <w:rFonts w:cstheme="minorHAnsi"/>
                <w:sz w:val="22"/>
                <w:szCs w:val="22"/>
              </w:rPr>
              <w:t>1</w:t>
            </w:r>
            <w:r>
              <w:rPr>
                <w:rFonts w:cstheme="minorHAnsi"/>
                <w:sz w:val="22"/>
                <w:szCs w:val="22"/>
              </w:rPr>
              <w:t>,</w:t>
            </w:r>
            <w:r w:rsidRPr="007828F6">
              <w:rPr>
                <w:rFonts w:cstheme="minorHAnsi"/>
                <w:sz w:val="22"/>
                <w:szCs w:val="22"/>
              </w:rPr>
              <w:t xml:space="preserve">794 adolescents </w:t>
            </w:r>
          </w:p>
          <w:p w14:paraId="7848D871" w14:textId="77777777" w:rsidR="008B7858" w:rsidRPr="007828F6" w:rsidRDefault="008B7858" w:rsidP="008B7858">
            <w:pPr>
              <w:rPr>
                <w:rFonts w:cstheme="minorHAnsi"/>
                <w:sz w:val="22"/>
                <w:szCs w:val="22"/>
              </w:rPr>
            </w:pPr>
            <w:r w:rsidRPr="007828F6">
              <w:rPr>
                <w:rFonts w:cstheme="minorHAnsi"/>
                <w:sz w:val="22"/>
                <w:szCs w:val="22"/>
              </w:rPr>
              <w:t>QED</w:t>
            </w:r>
          </w:p>
          <w:p w14:paraId="1DA469CE" w14:textId="77777777" w:rsidR="007828F6" w:rsidRPr="007828F6" w:rsidRDefault="008B7858" w:rsidP="008B7858">
            <w:pPr>
              <w:rPr>
                <w:rFonts w:cstheme="minorHAnsi"/>
                <w:sz w:val="22"/>
                <w:szCs w:val="22"/>
              </w:rPr>
            </w:pPr>
            <w:r w:rsidRPr="007828F6">
              <w:rPr>
                <w:rFonts w:cstheme="minorHAnsi"/>
                <w:sz w:val="22"/>
                <w:szCs w:val="22"/>
              </w:rPr>
              <w:t>Analysis of participant records/comparison group drawn from National Longitudinal Survey of Youth</w:t>
            </w:r>
          </w:p>
        </w:tc>
        <w:tc>
          <w:tcPr>
            <w:tcW w:w="3420" w:type="dxa"/>
          </w:tcPr>
          <w:p w14:paraId="477BB5F6" w14:textId="77777777" w:rsidR="007828F6" w:rsidRPr="007828F6" w:rsidRDefault="007828F6" w:rsidP="008B7858">
            <w:pPr>
              <w:rPr>
                <w:rFonts w:cstheme="minorHAnsi"/>
                <w:sz w:val="22"/>
                <w:szCs w:val="22"/>
              </w:rPr>
            </w:pPr>
            <w:r w:rsidRPr="007828F6">
              <w:rPr>
                <w:rFonts w:cstheme="minorHAnsi"/>
                <w:sz w:val="22"/>
                <w:szCs w:val="22"/>
              </w:rPr>
              <w:t xml:space="preserve">Home visitation for </w:t>
            </w:r>
            <w:r w:rsidR="008B7858">
              <w:rPr>
                <w:rFonts w:cstheme="minorHAnsi"/>
                <w:sz w:val="22"/>
                <w:szCs w:val="22"/>
              </w:rPr>
              <w:t>2</w:t>
            </w:r>
            <w:r w:rsidRPr="007828F6">
              <w:rPr>
                <w:rFonts w:cstheme="minorHAnsi"/>
                <w:sz w:val="22"/>
                <w:szCs w:val="22"/>
              </w:rPr>
              <w:t xml:space="preserve"> years after birth and peer-suppor</w:t>
            </w:r>
            <w:r w:rsidR="008B7858">
              <w:rPr>
                <w:rFonts w:cstheme="minorHAnsi"/>
                <w:sz w:val="22"/>
                <w:szCs w:val="22"/>
              </w:rPr>
              <w:t xml:space="preserve">t model; specific goals included </w:t>
            </w:r>
            <w:r w:rsidRPr="007828F6">
              <w:rPr>
                <w:rFonts w:cstheme="minorHAnsi"/>
                <w:sz w:val="22"/>
                <w:szCs w:val="22"/>
              </w:rPr>
              <w:t>delaying subsequent pregnancy</w:t>
            </w:r>
            <w:r w:rsidR="008B7858">
              <w:rPr>
                <w:rFonts w:cstheme="minorHAnsi"/>
                <w:sz w:val="22"/>
                <w:szCs w:val="22"/>
              </w:rPr>
              <w:t>.</w:t>
            </w:r>
          </w:p>
        </w:tc>
        <w:tc>
          <w:tcPr>
            <w:tcW w:w="4320" w:type="dxa"/>
          </w:tcPr>
          <w:p w14:paraId="70008C0F" w14:textId="77777777" w:rsidR="007828F6" w:rsidRPr="007828F6" w:rsidRDefault="007828F6" w:rsidP="00B8454D">
            <w:pPr>
              <w:rPr>
                <w:rFonts w:cstheme="minorHAnsi"/>
                <w:sz w:val="22"/>
                <w:szCs w:val="22"/>
              </w:rPr>
            </w:pPr>
            <w:r w:rsidRPr="007828F6">
              <w:rPr>
                <w:rFonts w:cstheme="minorHAnsi"/>
                <w:sz w:val="22"/>
                <w:szCs w:val="22"/>
              </w:rPr>
              <w:t>After adjustment, comparison participants were about 1.4 times more likely to experience a subsequent pregnancy at 12 months after program enrollment than intervention participants</w:t>
            </w:r>
            <w:r w:rsidR="008B7858">
              <w:rPr>
                <w:rFonts w:cstheme="minorHAnsi"/>
                <w:sz w:val="22"/>
                <w:szCs w:val="22"/>
              </w:rPr>
              <w:t>.</w:t>
            </w:r>
          </w:p>
        </w:tc>
      </w:tr>
      <w:tr w:rsidR="007828F6" w:rsidRPr="007828F6" w14:paraId="3F256569" w14:textId="77777777" w:rsidTr="00470C7F">
        <w:trPr>
          <w:cantSplit/>
          <w:trHeight w:val="1484"/>
        </w:trPr>
        <w:tc>
          <w:tcPr>
            <w:tcW w:w="1615" w:type="dxa"/>
          </w:tcPr>
          <w:p w14:paraId="5DC9E23D" w14:textId="72905022" w:rsidR="007828F6" w:rsidRPr="007828F6" w:rsidRDefault="007828F6" w:rsidP="00B8454D">
            <w:pPr>
              <w:rPr>
                <w:rFonts w:cstheme="minorHAnsi"/>
                <w:sz w:val="22"/>
                <w:szCs w:val="22"/>
              </w:rPr>
            </w:pPr>
            <w:r w:rsidRPr="007828F6">
              <w:rPr>
                <w:rFonts w:cstheme="minorHAnsi"/>
                <w:sz w:val="22"/>
                <w:szCs w:val="22"/>
              </w:rPr>
              <w:t>Omar 2008</w:t>
            </w:r>
            <w:r w:rsidR="0020545E" w:rsidRPr="0020545E">
              <w:rPr>
                <w:rFonts w:cstheme="minorHAnsi"/>
                <w:sz w:val="22"/>
                <w:szCs w:val="22"/>
                <w:vertAlign w:val="superscript"/>
              </w:rPr>
              <w:t>48</w:t>
            </w:r>
          </w:p>
          <w:p w14:paraId="24F91FCB" w14:textId="77777777" w:rsidR="007828F6" w:rsidRPr="007828F6" w:rsidRDefault="007828F6" w:rsidP="00B8454D">
            <w:pPr>
              <w:rPr>
                <w:rFonts w:cstheme="minorHAnsi"/>
                <w:sz w:val="22"/>
                <w:szCs w:val="22"/>
              </w:rPr>
            </w:pPr>
            <w:r w:rsidRPr="007828F6">
              <w:rPr>
                <w:rFonts w:cstheme="minorHAnsi"/>
                <w:sz w:val="22"/>
                <w:szCs w:val="22"/>
              </w:rPr>
              <w:t>US</w:t>
            </w:r>
          </w:p>
          <w:p w14:paraId="04457C3A" w14:textId="77777777" w:rsidR="007828F6" w:rsidRPr="007828F6" w:rsidRDefault="007828F6" w:rsidP="00B8454D">
            <w:pPr>
              <w:rPr>
                <w:rFonts w:cstheme="minorHAnsi"/>
                <w:sz w:val="22"/>
                <w:szCs w:val="22"/>
              </w:rPr>
            </w:pPr>
          </w:p>
        </w:tc>
        <w:tc>
          <w:tcPr>
            <w:tcW w:w="1823" w:type="dxa"/>
          </w:tcPr>
          <w:p w14:paraId="78BB6980" w14:textId="77777777" w:rsidR="007828F6" w:rsidRDefault="008B7858" w:rsidP="008B7858">
            <w:pPr>
              <w:rPr>
                <w:rFonts w:cstheme="minorHAnsi"/>
                <w:sz w:val="22"/>
                <w:szCs w:val="22"/>
              </w:rPr>
            </w:pPr>
            <w:r>
              <w:rPr>
                <w:rFonts w:cstheme="minorHAnsi"/>
                <w:sz w:val="22"/>
                <w:szCs w:val="22"/>
              </w:rPr>
              <w:t>Pregnancy</w:t>
            </w:r>
          </w:p>
          <w:p w14:paraId="48CB48B0" w14:textId="77777777" w:rsidR="008B7858" w:rsidRPr="007828F6" w:rsidRDefault="008B7858" w:rsidP="008B7858">
            <w:pPr>
              <w:rPr>
                <w:rFonts w:cstheme="minorHAnsi"/>
                <w:sz w:val="22"/>
                <w:szCs w:val="22"/>
              </w:rPr>
            </w:pPr>
            <w:r>
              <w:rPr>
                <w:rFonts w:cstheme="minorHAnsi"/>
                <w:sz w:val="22"/>
                <w:szCs w:val="22"/>
              </w:rPr>
              <w:t>12 months</w:t>
            </w:r>
          </w:p>
        </w:tc>
        <w:tc>
          <w:tcPr>
            <w:tcW w:w="1710" w:type="dxa"/>
          </w:tcPr>
          <w:p w14:paraId="39B06513" w14:textId="77777777" w:rsidR="007828F6" w:rsidRPr="007828F6" w:rsidRDefault="008B7858" w:rsidP="008B7858">
            <w:pPr>
              <w:rPr>
                <w:rFonts w:cstheme="minorHAnsi"/>
                <w:sz w:val="22"/>
                <w:szCs w:val="22"/>
              </w:rPr>
            </w:pPr>
            <w:r w:rsidRPr="007828F6">
              <w:rPr>
                <w:rFonts w:cstheme="minorHAnsi"/>
                <w:sz w:val="22"/>
                <w:szCs w:val="22"/>
              </w:rPr>
              <w:t>1</w:t>
            </w:r>
            <w:r>
              <w:rPr>
                <w:rFonts w:cstheme="minorHAnsi"/>
                <w:sz w:val="22"/>
                <w:szCs w:val="22"/>
              </w:rPr>
              <w:t>,</w:t>
            </w:r>
            <w:r w:rsidRPr="007828F6">
              <w:rPr>
                <w:rFonts w:cstheme="minorHAnsi"/>
                <w:sz w:val="22"/>
                <w:szCs w:val="22"/>
              </w:rPr>
              <w:t>004 adolescent program participants compared with 790 adolescent mothers included in national survey Retrospective review of clinic data</w:t>
            </w:r>
          </w:p>
        </w:tc>
        <w:tc>
          <w:tcPr>
            <w:tcW w:w="3420" w:type="dxa"/>
          </w:tcPr>
          <w:p w14:paraId="3F225B46" w14:textId="77777777" w:rsidR="007828F6" w:rsidRPr="007828F6" w:rsidRDefault="007828F6" w:rsidP="00B8454D">
            <w:pPr>
              <w:rPr>
                <w:rFonts w:cstheme="minorHAnsi"/>
                <w:sz w:val="22"/>
                <w:szCs w:val="22"/>
              </w:rPr>
            </w:pPr>
            <w:r w:rsidRPr="007828F6">
              <w:rPr>
                <w:rFonts w:cstheme="minorHAnsi"/>
                <w:sz w:val="22"/>
                <w:szCs w:val="22"/>
              </w:rPr>
              <w:t>Clinical health services and comprehensive care for teen mother and baby, including prenatal and postnatal care, mental health services, and extensive contraceptive counseling prior to start of contraceptive use and at every clinic visit</w:t>
            </w:r>
            <w:r w:rsidR="001A57B3">
              <w:rPr>
                <w:rFonts w:cstheme="minorHAnsi"/>
                <w:sz w:val="22"/>
                <w:szCs w:val="22"/>
              </w:rPr>
              <w:t>.</w:t>
            </w:r>
          </w:p>
        </w:tc>
        <w:tc>
          <w:tcPr>
            <w:tcW w:w="4320" w:type="dxa"/>
          </w:tcPr>
          <w:p w14:paraId="24147050" w14:textId="77777777" w:rsidR="007828F6" w:rsidRPr="007828F6" w:rsidRDefault="007828F6" w:rsidP="001A57B3">
            <w:pPr>
              <w:rPr>
                <w:rFonts w:cstheme="minorHAnsi"/>
                <w:sz w:val="22"/>
                <w:szCs w:val="22"/>
              </w:rPr>
            </w:pPr>
            <w:r w:rsidRPr="007828F6">
              <w:rPr>
                <w:rFonts w:cstheme="minorHAnsi"/>
                <w:sz w:val="22"/>
                <w:szCs w:val="22"/>
              </w:rPr>
              <w:t>Of 1</w:t>
            </w:r>
            <w:r w:rsidR="001A57B3">
              <w:rPr>
                <w:rFonts w:cstheme="minorHAnsi"/>
                <w:sz w:val="22"/>
                <w:szCs w:val="22"/>
              </w:rPr>
              <w:t>,</w:t>
            </w:r>
            <w:r w:rsidRPr="007828F6">
              <w:rPr>
                <w:rFonts w:cstheme="minorHAnsi"/>
                <w:sz w:val="22"/>
                <w:szCs w:val="22"/>
              </w:rPr>
              <w:t>386 mothers, only 11 (</w:t>
            </w:r>
            <w:r w:rsidR="001A57B3">
              <w:rPr>
                <w:rFonts w:cstheme="minorHAnsi"/>
                <w:sz w:val="22"/>
                <w:szCs w:val="22"/>
              </w:rPr>
              <w:t>0</w:t>
            </w:r>
            <w:r w:rsidRPr="007828F6">
              <w:rPr>
                <w:rFonts w:cstheme="minorHAnsi"/>
                <w:sz w:val="22"/>
                <w:szCs w:val="22"/>
              </w:rPr>
              <w:t>.79%) experi</w:t>
            </w:r>
            <w:r w:rsidR="001A57B3">
              <w:rPr>
                <w:rFonts w:cstheme="minorHAnsi"/>
                <w:sz w:val="22"/>
                <w:szCs w:val="22"/>
              </w:rPr>
              <w:t>enced repeat pregnancy during 3-year</w:t>
            </w:r>
            <w:r w:rsidRPr="007828F6">
              <w:rPr>
                <w:rFonts w:cstheme="minorHAnsi"/>
                <w:sz w:val="22"/>
                <w:szCs w:val="22"/>
              </w:rPr>
              <w:t xml:space="preserve"> program period</w:t>
            </w:r>
            <w:r w:rsidR="001A57B3">
              <w:rPr>
                <w:rFonts w:cstheme="minorHAnsi"/>
                <w:sz w:val="22"/>
                <w:szCs w:val="22"/>
              </w:rPr>
              <w:t>.</w:t>
            </w:r>
          </w:p>
        </w:tc>
      </w:tr>
      <w:tr w:rsidR="007828F6" w:rsidRPr="007828F6" w14:paraId="70FBF7C7" w14:textId="77777777" w:rsidTr="00470C7F">
        <w:trPr>
          <w:cantSplit/>
        </w:trPr>
        <w:tc>
          <w:tcPr>
            <w:tcW w:w="1615" w:type="dxa"/>
          </w:tcPr>
          <w:p w14:paraId="18B03767" w14:textId="77777777" w:rsidR="007828F6" w:rsidRPr="007828F6" w:rsidRDefault="007828F6" w:rsidP="00B8454D">
            <w:pPr>
              <w:rPr>
                <w:rFonts w:cstheme="minorHAnsi"/>
                <w:sz w:val="22"/>
                <w:szCs w:val="22"/>
              </w:rPr>
            </w:pPr>
            <w:proofErr w:type="spellStart"/>
            <w:r w:rsidRPr="007828F6">
              <w:rPr>
                <w:rFonts w:cstheme="minorHAnsi"/>
                <w:sz w:val="22"/>
                <w:szCs w:val="22"/>
              </w:rPr>
              <w:lastRenderedPageBreak/>
              <w:t>Carvalho</w:t>
            </w:r>
            <w:proofErr w:type="spellEnd"/>
            <w:r w:rsidRPr="007828F6">
              <w:rPr>
                <w:rFonts w:cstheme="minorHAnsi"/>
                <w:sz w:val="22"/>
                <w:szCs w:val="22"/>
              </w:rPr>
              <w:t xml:space="preserve"> </w:t>
            </w:r>
            <w:proofErr w:type="spellStart"/>
            <w:r w:rsidRPr="007828F6">
              <w:rPr>
                <w:rFonts w:cstheme="minorHAnsi"/>
                <w:sz w:val="22"/>
                <w:szCs w:val="22"/>
              </w:rPr>
              <w:t>Sant’Anna</w:t>
            </w:r>
            <w:proofErr w:type="spellEnd"/>
            <w:r w:rsidRPr="007828F6">
              <w:rPr>
                <w:rFonts w:cstheme="minorHAnsi"/>
                <w:sz w:val="22"/>
                <w:szCs w:val="22"/>
              </w:rPr>
              <w:t xml:space="preserve"> </w:t>
            </w:r>
          </w:p>
          <w:p w14:paraId="3B4A1E1E" w14:textId="255F172C" w:rsidR="007828F6" w:rsidRPr="007828F6" w:rsidRDefault="007828F6" w:rsidP="00B8454D">
            <w:pPr>
              <w:rPr>
                <w:rFonts w:cstheme="minorHAnsi"/>
                <w:sz w:val="22"/>
                <w:szCs w:val="22"/>
              </w:rPr>
            </w:pPr>
            <w:r w:rsidRPr="007828F6">
              <w:rPr>
                <w:rFonts w:cstheme="minorHAnsi"/>
                <w:sz w:val="22"/>
                <w:szCs w:val="22"/>
              </w:rPr>
              <w:t>2007</w:t>
            </w:r>
            <w:r w:rsidR="0020545E" w:rsidRPr="0020545E">
              <w:rPr>
                <w:rFonts w:cstheme="minorHAnsi"/>
                <w:sz w:val="22"/>
                <w:szCs w:val="22"/>
                <w:vertAlign w:val="superscript"/>
              </w:rPr>
              <w:t>51</w:t>
            </w:r>
          </w:p>
          <w:p w14:paraId="25724B7A" w14:textId="77777777" w:rsidR="007828F6" w:rsidRPr="007828F6" w:rsidRDefault="007828F6" w:rsidP="00B8454D">
            <w:pPr>
              <w:rPr>
                <w:rFonts w:cstheme="minorHAnsi"/>
                <w:sz w:val="22"/>
                <w:szCs w:val="22"/>
              </w:rPr>
            </w:pPr>
            <w:r w:rsidRPr="007828F6">
              <w:rPr>
                <w:rFonts w:cstheme="minorHAnsi"/>
                <w:sz w:val="22"/>
                <w:szCs w:val="22"/>
              </w:rPr>
              <w:t>Brazil</w:t>
            </w:r>
          </w:p>
          <w:p w14:paraId="2CC65459" w14:textId="77777777" w:rsidR="007828F6" w:rsidRPr="007828F6" w:rsidRDefault="007828F6" w:rsidP="001A57B3">
            <w:pPr>
              <w:rPr>
                <w:rFonts w:cstheme="minorHAnsi"/>
                <w:sz w:val="22"/>
                <w:szCs w:val="22"/>
              </w:rPr>
            </w:pPr>
          </w:p>
        </w:tc>
        <w:tc>
          <w:tcPr>
            <w:tcW w:w="1823" w:type="dxa"/>
          </w:tcPr>
          <w:p w14:paraId="4F9EA9AE" w14:textId="77777777" w:rsidR="007828F6" w:rsidRDefault="001A57B3" w:rsidP="001A57B3">
            <w:pPr>
              <w:rPr>
                <w:rFonts w:cstheme="minorHAnsi"/>
                <w:sz w:val="22"/>
                <w:szCs w:val="22"/>
              </w:rPr>
            </w:pPr>
            <w:r>
              <w:rPr>
                <w:rFonts w:cstheme="minorHAnsi"/>
                <w:sz w:val="22"/>
                <w:szCs w:val="22"/>
              </w:rPr>
              <w:t>Pregnancy</w:t>
            </w:r>
          </w:p>
          <w:p w14:paraId="14E05FC4" w14:textId="77777777" w:rsidR="001A57B3" w:rsidRPr="007828F6" w:rsidRDefault="001A57B3" w:rsidP="001A57B3">
            <w:pPr>
              <w:rPr>
                <w:rFonts w:cstheme="minorHAnsi"/>
                <w:sz w:val="22"/>
                <w:szCs w:val="22"/>
              </w:rPr>
            </w:pPr>
            <w:r>
              <w:rPr>
                <w:rFonts w:cstheme="minorHAnsi"/>
                <w:sz w:val="22"/>
                <w:szCs w:val="22"/>
              </w:rPr>
              <w:t>23 months</w:t>
            </w:r>
          </w:p>
        </w:tc>
        <w:tc>
          <w:tcPr>
            <w:tcW w:w="1710" w:type="dxa"/>
          </w:tcPr>
          <w:p w14:paraId="7EC696B9" w14:textId="77777777" w:rsidR="001A57B3" w:rsidRDefault="001A57B3" w:rsidP="001A57B3">
            <w:pPr>
              <w:rPr>
                <w:rFonts w:cstheme="minorHAnsi"/>
                <w:sz w:val="22"/>
                <w:szCs w:val="22"/>
              </w:rPr>
            </w:pPr>
            <w:r w:rsidRPr="007828F6">
              <w:rPr>
                <w:rFonts w:cstheme="minorHAnsi"/>
                <w:sz w:val="22"/>
                <w:szCs w:val="22"/>
              </w:rPr>
              <w:t>85 adolescents under age 18</w:t>
            </w:r>
          </w:p>
          <w:p w14:paraId="23914413" w14:textId="77777777" w:rsidR="001A57B3" w:rsidRPr="007828F6" w:rsidRDefault="001A57B3" w:rsidP="001A57B3">
            <w:pPr>
              <w:rPr>
                <w:rFonts w:cstheme="minorHAnsi"/>
                <w:sz w:val="22"/>
                <w:szCs w:val="22"/>
              </w:rPr>
            </w:pPr>
            <w:r w:rsidRPr="007828F6">
              <w:rPr>
                <w:rFonts w:cstheme="minorHAnsi"/>
                <w:sz w:val="22"/>
                <w:szCs w:val="22"/>
              </w:rPr>
              <w:t>Prospective analysis based on program data</w:t>
            </w:r>
          </w:p>
          <w:p w14:paraId="16ED52F7" w14:textId="77777777" w:rsidR="007828F6" w:rsidRPr="007828F6" w:rsidRDefault="007828F6" w:rsidP="00B8454D">
            <w:pPr>
              <w:rPr>
                <w:rFonts w:cstheme="minorHAnsi"/>
                <w:sz w:val="22"/>
                <w:szCs w:val="22"/>
              </w:rPr>
            </w:pPr>
          </w:p>
        </w:tc>
        <w:tc>
          <w:tcPr>
            <w:tcW w:w="3420" w:type="dxa"/>
          </w:tcPr>
          <w:p w14:paraId="29947AD7" w14:textId="769B8E8E" w:rsidR="007828F6" w:rsidRPr="007828F6" w:rsidRDefault="00470C7F" w:rsidP="00470C7F">
            <w:pPr>
              <w:rPr>
                <w:rFonts w:cstheme="minorHAnsi"/>
                <w:sz w:val="22"/>
                <w:szCs w:val="22"/>
              </w:rPr>
            </w:pPr>
            <w:r>
              <w:rPr>
                <w:rFonts w:cstheme="minorHAnsi"/>
                <w:sz w:val="22"/>
                <w:szCs w:val="22"/>
              </w:rPr>
              <w:t xml:space="preserve">Open group discussions every other week </w:t>
            </w:r>
            <w:r w:rsidR="007828F6" w:rsidRPr="007828F6">
              <w:rPr>
                <w:rFonts w:cstheme="minorHAnsi"/>
                <w:sz w:val="22"/>
                <w:szCs w:val="22"/>
              </w:rPr>
              <w:t>with multidisciplinary team for pregnant teens, their partners, and adolescents who had recently given birth with goal of improving contraceptive use and preventing repeat pregnancy during adolescence</w:t>
            </w:r>
            <w:r w:rsidR="001A57B3">
              <w:rPr>
                <w:rFonts w:cstheme="minorHAnsi"/>
                <w:sz w:val="22"/>
                <w:szCs w:val="22"/>
              </w:rPr>
              <w:t>.</w:t>
            </w:r>
          </w:p>
        </w:tc>
        <w:tc>
          <w:tcPr>
            <w:tcW w:w="4320" w:type="dxa"/>
          </w:tcPr>
          <w:p w14:paraId="40394AEB" w14:textId="77777777" w:rsidR="007828F6" w:rsidRPr="007828F6" w:rsidRDefault="007828F6" w:rsidP="001A57B3">
            <w:pPr>
              <w:rPr>
                <w:rFonts w:cstheme="minorHAnsi"/>
                <w:sz w:val="22"/>
                <w:szCs w:val="22"/>
              </w:rPr>
            </w:pPr>
            <w:r w:rsidRPr="007828F6">
              <w:rPr>
                <w:rFonts w:cstheme="minorHAnsi"/>
                <w:sz w:val="22"/>
                <w:szCs w:val="22"/>
              </w:rPr>
              <w:t>At 2 years postpartum, only 3.5% of 85 adolescent subjects had e</w:t>
            </w:r>
            <w:r w:rsidR="001A57B3">
              <w:rPr>
                <w:rFonts w:cstheme="minorHAnsi"/>
                <w:sz w:val="22"/>
                <w:szCs w:val="22"/>
              </w:rPr>
              <w:t xml:space="preserve">xperienced a repeat pregnancy. </w:t>
            </w:r>
            <w:r w:rsidRPr="007828F6">
              <w:rPr>
                <w:rFonts w:cstheme="minorHAnsi"/>
                <w:sz w:val="22"/>
                <w:szCs w:val="22"/>
              </w:rPr>
              <w:t>Use of contraceptives increased from 35.4% pre</w:t>
            </w:r>
            <w:r w:rsidR="001A57B3">
              <w:rPr>
                <w:rFonts w:cstheme="minorHAnsi"/>
                <w:sz w:val="22"/>
                <w:szCs w:val="22"/>
              </w:rPr>
              <w:t>-intervention to 77% post-intervention</w:t>
            </w:r>
            <w:r w:rsidRPr="007828F6">
              <w:rPr>
                <w:rFonts w:cstheme="minorHAnsi"/>
                <w:sz w:val="22"/>
                <w:szCs w:val="22"/>
              </w:rPr>
              <w:t xml:space="preserve"> </w:t>
            </w:r>
            <w:r w:rsidR="001A57B3">
              <w:rPr>
                <w:rFonts w:cstheme="minorHAnsi"/>
                <w:sz w:val="22"/>
                <w:szCs w:val="22"/>
              </w:rPr>
              <w:t>(</w:t>
            </w:r>
            <w:r w:rsidR="001A57B3" w:rsidRPr="001A57B3">
              <w:rPr>
                <w:rFonts w:cstheme="minorHAnsi"/>
                <w:i/>
                <w:sz w:val="22"/>
                <w:szCs w:val="22"/>
              </w:rPr>
              <w:t>P</w:t>
            </w:r>
            <w:r w:rsidRPr="007828F6">
              <w:rPr>
                <w:rFonts w:cstheme="minorHAnsi"/>
                <w:sz w:val="22"/>
                <w:szCs w:val="22"/>
              </w:rPr>
              <w:t>&lt;.05</w:t>
            </w:r>
            <w:r w:rsidR="001A57B3">
              <w:rPr>
                <w:rFonts w:cstheme="minorHAnsi"/>
                <w:sz w:val="22"/>
                <w:szCs w:val="22"/>
              </w:rPr>
              <w:t>).</w:t>
            </w:r>
          </w:p>
        </w:tc>
      </w:tr>
      <w:tr w:rsidR="007828F6" w:rsidRPr="007828F6" w14:paraId="7F4F8322" w14:textId="77777777" w:rsidTr="00470C7F">
        <w:trPr>
          <w:cantSplit/>
        </w:trPr>
        <w:tc>
          <w:tcPr>
            <w:tcW w:w="1615" w:type="dxa"/>
          </w:tcPr>
          <w:p w14:paraId="58469BAD" w14:textId="06A1239B" w:rsidR="007828F6" w:rsidRPr="007828F6" w:rsidRDefault="007828F6" w:rsidP="00B8454D">
            <w:pPr>
              <w:rPr>
                <w:rFonts w:cstheme="minorHAnsi"/>
                <w:sz w:val="22"/>
                <w:szCs w:val="22"/>
              </w:rPr>
            </w:pPr>
            <w:r w:rsidRPr="007828F6">
              <w:rPr>
                <w:rFonts w:cstheme="minorHAnsi"/>
                <w:sz w:val="22"/>
                <w:szCs w:val="22"/>
              </w:rPr>
              <w:t>Cox 2012</w:t>
            </w:r>
            <w:r w:rsidR="0020545E" w:rsidRPr="0020545E">
              <w:rPr>
                <w:rFonts w:cstheme="minorHAnsi"/>
                <w:sz w:val="22"/>
                <w:szCs w:val="22"/>
                <w:vertAlign w:val="superscript"/>
              </w:rPr>
              <w:t>53</w:t>
            </w:r>
          </w:p>
          <w:p w14:paraId="27CF27E5" w14:textId="77777777" w:rsidR="007828F6" w:rsidRPr="007828F6" w:rsidRDefault="007828F6" w:rsidP="00B8454D">
            <w:pPr>
              <w:rPr>
                <w:rFonts w:cstheme="minorHAnsi"/>
                <w:sz w:val="22"/>
                <w:szCs w:val="22"/>
              </w:rPr>
            </w:pPr>
            <w:r w:rsidRPr="007828F6">
              <w:rPr>
                <w:rFonts w:cstheme="minorHAnsi"/>
                <w:sz w:val="22"/>
                <w:szCs w:val="22"/>
              </w:rPr>
              <w:t>US</w:t>
            </w:r>
          </w:p>
          <w:p w14:paraId="513A532F" w14:textId="77777777" w:rsidR="007828F6" w:rsidRPr="007828F6" w:rsidRDefault="007828F6" w:rsidP="00B8454D">
            <w:pPr>
              <w:rPr>
                <w:rFonts w:cstheme="minorHAnsi"/>
                <w:sz w:val="22"/>
                <w:szCs w:val="22"/>
              </w:rPr>
            </w:pPr>
          </w:p>
        </w:tc>
        <w:tc>
          <w:tcPr>
            <w:tcW w:w="1823" w:type="dxa"/>
          </w:tcPr>
          <w:p w14:paraId="4596077E" w14:textId="77777777" w:rsidR="007828F6" w:rsidRDefault="001A57B3" w:rsidP="001A57B3">
            <w:pPr>
              <w:rPr>
                <w:rFonts w:cstheme="minorHAnsi"/>
                <w:sz w:val="22"/>
                <w:szCs w:val="22"/>
              </w:rPr>
            </w:pPr>
            <w:r>
              <w:rPr>
                <w:rFonts w:cstheme="minorHAnsi"/>
                <w:sz w:val="22"/>
                <w:szCs w:val="22"/>
              </w:rPr>
              <w:t xml:space="preserve">Pregnancy </w:t>
            </w:r>
          </w:p>
          <w:p w14:paraId="27AA4950" w14:textId="77777777" w:rsidR="001A57B3" w:rsidRPr="007828F6" w:rsidRDefault="001A57B3" w:rsidP="001A57B3">
            <w:pPr>
              <w:rPr>
                <w:rFonts w:cstheme="minorHAnsi"/>
                <w:sz w:val="22"/>
                <w:szCs w:val="22"/>
              </w:rPr>
            </w:pPr>
            <w:r>
              <w:rPr>
                <w:rFonts w:cstheme="minorHAnsi"/>
                <w:sz w:val="22"/>
                <w:szCs w:val="22"/>
              </w:rPr>
              <w:t>24 months</w:t>
            </w:r>
          </w:p>
        </w:tc>
        <w:tc>
          <w:tcPr>
            <w:tcW w:w="1710" w:type="dxa"/>
          </w:tcPr>
          <w:p w14:paraId="4ACB420D" w14:textId="77777777" w:rsidR="001A57B3" w:rsidRDefault="001A57B3" w:rsidP="00B8454D">
            <w:pPr>
              <w:rPr>
                <w:rFonts w:cstheme="minorHAnsi"/>
                <w:sz w:val="22"/>
                <w:szCs w:val="22"/>
              </w:rPr>
            </w:pPr>
            <w:r>
              <w:rPr>
                <w:rFonts w:cstheme="minorHAnsi"/>
                <w:sz w:val="22"/>
                <w:szCs w:val="22"/>
              </w:rPr>
              <w:t xml:space="preserve">144 adolescents </w:t>
            </w:r>
            <w:r w:rsidRPr="007828F6">
              <w:rPr>
                <w:rFonts w:cstheme="minorHAnsi"/>
                <w:sz w:val="22"/>
                <w:szCs w:val="22"/>
              </w:rPr>
              <w:t xml:space="preserve"> </w:t>
            </w:r>
          </w:p>
          <w:p w14:paraId="72B1CB34" w14:textId="77777777" w:rsidR="007828F6" w:rsidRPr="007828F6" w:rsidRDefault="001A57B3" w:rsidP="00B8454D">
            <w:pPr>
              <w:rPr>
                <w:rFonts w:cstheme="minorHAnsi"/>
                <w:sz w:val="22"/>
                <w:szCs w:val="22"/>
              </w:rPr>
            </w:pPr>
            <w:r w:rsidRPr="007828F6">
              <w:rPr>
                <w:rFonts w:cstheme="minorHAnsi"/>
                <w:sz w:val="22"/>
                <w:szCs w:val="22"/>
              </w:rPr>
              <w:t>Prospective single-cohort demonstration project</w:t>
            </w:r>
          </w:p>
        </w:tc>
        <w:tc>
          <w:tcPr>
            <w:tcW w:w="3420" w:type="dxa"/>
          </w:tcPr>
          <w:p w14:paraId="29CD8BF8" w14:textId="77777777" w:rsidR="007828F6" w:rsidRPr="007828F6" w:rsidRDefault="007828F6" w:rsidP="00B8454D">
            <w:pPr>
              <w:rPr>
                <w:rFonts w:cstheme="minorHAnsi"/>
                <w:sz w:val="22"/>
                <w:szCs w:val="22"/>
              </w:rPr>
            </w:pPr>
            <w:r w:rsidRPr="007828F6">
              <w:rPr>
                <w:rFonts w:cstheme="minorHAnsi"/>
                <w:sz w:val="22"/>
                <w:szCs w:val="22"/>
              </w:rPr>
              <w:t>Comprehensive medical and social services for teen mothers provided in a “medical home” including case management, promoting prevention of subsequent pregnancies, and improving life skills</w:t>
            </w:r>
            <w:r w:rsidR="001A57B3">
              <w:rPr>
                <w:rFonts w:cstheme="minorHAnsi"/>
                <w:sz w:val="22"/>
                <w:szCs w:val="22"/>
              </w:rPr>
              <w:t>.</w:t>
            </w:r>
          </w:p>
        </w:tc>
        <w:tc>
          <w:tcPr>
            <w:tcW w:w="4320" w:type="dxa"/>
          </w:tcPr>
          <w:p w14:paraId="4D7F6928" w14:textId="77777777" w:rsidR="007828F6" w:rsidRPr="007828F6" w:rsidRDefault="001A57B3" w:rsidP="00B8454D">
            <w:pPr>
              <w:rPr>
                <w:rFonts w:cstheme="minorHAnsi"/>
                <w:sz w:val="22"/>
                <w:szCs w:val="22"/>
              </w:rPr>
            </w:pPr>
            <w:r>
              <w:rPr>
                <w:rFonts w:cstheme="minorHAnsi"/>
                <w:sz w:val="22"/>
                <w:szCs w:val="22"/>
              </w:rPr>
              <w:t>I=24%</w:t>
            </w:r>
          </w:p>
          <w:p w14:paraId="2BF208FC" w14:textId="77777777" w:rsidR="007828F6" w:rsidRPr="007828F6" w:rsidRDefault="007828F6" w:rsidP="001A57B3">
            <w:pPr>
              <w:rPr>
                <w:rFonts w:cstheme="minorHAnsi"/>
                <w:sz w:val="22"/>
                <w:szCs w:val="22"/>
              </w:rPr>
            </w:pPr>
            <w:r w:rsidRPr="007828F6">
              <w:rPr>
                <w:rFonts w:cstheme="minorHAnsi"/>
                <w:sz w:val="22"/>
                <w:szCs w:val="22"/>
              </w:rPr>
              <w:t xml:space="preserve">Compared </w:t>
            </w:r>
            <w:r w:rsidR="001A57B3">
              <w:rPr>
                <w:rFonts w:cstheme="minorHAnsi"/>
                <w:sz w:val="22"/>
                <w:szCs w:val="22"/>
              </w:rPr>
              <w:t>with</w:t>
            </w:r>
            <w:r w:rsidRPr="007828F6">
              <w:rPr>
                <w:rFonts w:cstheme="minorHAnsi"/>
                <w:sz w:val="22"/>
                <w:szCs w:val="22"/>
              </w:rPr>
              <w:t xml:space="preserve"> higher 24</w:t>
            </w:r>
            <w:r w:rsidR="001A57B3">
              <w:rPr>
                <w:rFonts w:cstheme="minorHAnsi"/>
                <w:sz w:val="22"/>
                <w:szCs w:val="22"/>
              </w:rPr>
              <w:t>-</w:t>
            </w:r>
            <w:r w:rsidRPr="007828F6">
              <w:rPr>
                <w:rFonts w:cstheme="minorHAnsi"/>
                <w:sz w:val="22"/>
                <w:szCs w:val="22"/>
              </w:rPr>
              <w:t>month pregnancy rates found in other studies</w:t>
            </w:r>
          </w:p>
        </w:tc>
      </w:tr>
      <w:tr w:rsidR="007828F6" w:rsidRPr="007828F6" w14:paraId="61344559" w14:textId="77777777" w:rsidTr="00470C7F">
        <w:trPr>
          <w:cantSplit/>
        </w:trPr>
        <w:tc>
          <w:tcPr>
            <w:tcW w:w="1615" w:type="dxa"/>
          </w:tcPr>
          <w:p w14:paraId="2866BC85" w14:textId="6EDFB138" w:rsidR="007828F6" w:rsidRPr="007828F6" w:rsidRDefault="007828F6" w:rsidP="00B8454D">
            <w:pPr>
              <w:rPr>
                <w:rFonts w:cstheme="minorHAnsi"/>
                <w:sz w:val="22"/>
                <w:szCs w:val="22"/>
              </w:rPr>
            </w:pPr>
            <w:r w:rsidRPr="007828F6">
              <w:rPr>
                <w:rFonts w:cstheme="minorHAnsi"/>
                <w:sz w:val="22"/>
                <w:szCs w:val="22"/>
              </w:rPr>
              <w:t>Sadler 2007</w:t>
            </w:r>
            <w:r w:rsidR="0020545E" w:rsidRPr="0020545E">
              <w:rPr>
                <w:rFonts w:cstheme="minorHAnsi"/>
                <w:sz w:val="22"/>
                <w:szCs w:val="22"/>
                <w:vertAlign w:val="superscript"/>
              </w:rPr>
              <w:t>54</w:t>
            </w:r>
          </w:p>
          <w:p w14:paraId="085AF5E3" w14:textId="77777777" w:rsidR="007828F6" w:rsidRPr="007828F6" w:rsidRDefault="007828F6" w:rsidP="00B8454D">
            <w:pPr>
              <w:rPr>
                <w:rFonts w:cstheme="minorHAnsi"/>
                <w:sz w:val="22"/>
                <w:szCs w:val="22"/>
              </w:rPr>
            </w:pPr>
            <w:r w:rsidRPr="007828F6">
              <w:rPr>
                <w:rFonts w:cstheme="minorHAnsi"/>
                <w:sz w:val="22"/>
                <w:szCs w:val="22"/>
              </w:rPr>
              <w:t>US</w:t>
            </w:r>
          </w:p>
          <w:p w14:paraId="2497C874" w14:textId="77777777" w:rsidR="007828F6" w:rsidRPr="007828F6" w:rsidRDefault="007828F6" w:rsidP="00B8454D">
            <w:pPr>
              <w:rPr>
                <w:rFonts w:cstheme="minorHAnsi"/>
                <w:sz w:val="22"/>
                <w:szCs w:val="22"/>
              </w:rPr>
            </w:pPr>
          </w:p>
        </w:tc>
        <w:tc>
          <w:tcPr>
            <w:tcW w:w="1823" w:type="dxa"/>
          </w:tcPr>
          <w:p w14:paraId="2339B13C" w14:textId="77512084" w:rsidR="005B74A9" w:rsidRDefault="005B74A9" w:rsidP="001A57B3">
            <w:pPr>
              <w:rPr>
                <w:rFonts w:cstheme="minorHAnsi"/>
                <w:sz w:val="22"/>
                <w:szCs w:val="22"/>
              </w:rPr>
            </w:pPr>
            <w:r>
              <w:rPr>
                <w:rFonts w:cstheme="minorHAnsi"/>
                <w:sz w:val="22"/>
                <w:szCs w:val="22"/>
              </w:rPr>
              <w:t>Birth</w:t>
            </w:r>
          </w:p>
          <w:p w14:paraId="6DF1CC73" w14:textId="77777777" w:rsidR="001A57B3" w:rsidRPr="007828F6" w:rsidRDefault="001A57B3" w:rsidP="001A57B3">
            <w:pPr>
              <w:rPr>
                <w:rFonts w:cstheme="minorHAnsi"/>
                <w:sz w:val="22"/>
                <w:szCs w:val="22"/>
              </w:rPr>
            </w:pPr>
            <w:r w:rsidRPr="007828F6">
              <w:rPr>
                <w:rFonts w:cstheme="minorHAnsi"/>
                <w:sz w:val="22"/>
                <w:szCs w:val="22"/>
              </w:rPr>
              <w:t xml:space="preserve">Within </w:t>
            </w:r>
            <w:r>
              <w:rPr>
                <w:rFonts w:cstheme="minorHAnsi"/>
                <w:sz w:val="22"/>
                <w:szCs w:val="22"/>
              </w:rPr>
              <w:t>2</w:t>
            </w:r>
            <w:r w:rsidRPr="007828F6">
              <w:rPr>
                <w:rFonts w:cstheme="minorHAnsi"/>
                <w:sz w:val="22"/>
                <w:szCs w:val="22"/>
              </w:rPr>
              <w:t xml:space="preserve"> years of the index birth</w:t>
            </w:r>
          </w:p>
          <w:p w14:paraId="703D4E76" w14:textId="77777777" w:rsidR="007828F6" w:rsidRPr="007828F6" w:rsidRDefault="007828F6" w:rsidP="00B8454D">
            <w:pPr>
              <w:rPr>
                <w:rFonts w:cstheme="minorHAnsi"/>
                <w:sz w:val="22"/>
                <w:szCs w:val="22"/>
              </w:rPr>
            </w:pPr>
          </w:p>
        </w:tc>
        <w:tc>
          <w:tcPr>
            <w:tcW w:w="1710" w:type="dxa"/>
          </w:tcPr>
          <w:p w14:paraId="7AF7FA47" w14:textId="77777777" w:rsidR="001A57B3" w:rsidRDefault="001A57B3" w:rsidP="00B8454D">
            <w:pPr>
              <w:rPr>
                <w:rFonts w:cstheme="minorHAnsi"/>
                <w:sz w:val="22"/>
                <w:szCs w:val="22"/>
              </w:rPr>
            </w:pPr>
            <w:r w:rsidRPr="007828F6">
              <w:rPr>
                <w:rFonts w:cstheme="minorHAnsi"/>
                <w:sz w:val="22"/>
                <w:szCs w:val="22"/>
              </w:rPr>
              <w:t xml:space="preserve">Convenience sample of 65 </w:t>
            </w:r>
            <w:r>
              <w:rPr>
                <w:rFonts w:cstheme="minorHAnsi"/>
                <w:sz w:val="22"/>
                <w:szCs w:val="22"/>
              </w:rPr>
              <w:t>volunteer teen mothers, aged 14–</w:t>
            </w:r>
            <w:r w:rsidRPr="007828F6">
              <w:rPr>
                <w:rFonts w:cstheme="minorHAnsi"/>
                <w:sz w:val="22"/>
                <w:szCs w:val="22"/>
              </w:rPr>
              <w:t>19</w:t>
            </w:r>
          </w:p>
          <w:p w14:paraId="164967E9" w14:textId="77777777" w:rsidR="007828F6" w:rsidRPr="007828F6" w:rsidRDefault="001A57B3" w:rsidP="00B8454D">
            <w:pPr>
              <w:rPr>
                <w:rFonts w:cstheme="minorHAnsi"/>
                <w:sz w:val="22"/>
                <w:szCs w:val="22"/>
              </w:rPr>
            </w:pPr>
            <w:r w:rsidRPr="007828F6">
              <w:rPr>
                <w:rFonts w:cstheme="minorHAnsi"/>
                <w:sz w:val="22"/>
                <w:szCs w:val="22"/>
              </w:rPr>
              <w:t>Descriptive study</w:t>
            </w:r>
          </w:p>
        </w:tc>
        <w:tc>
          <w:tcPr>
            <w:tcW w:w="3420" w:type="dxa"/>
          </w:tcPr>
          <w:p w14:paraId="192421B3" w14:textId="77777777" w:rsidR="007828F6" w:rsidRPr="007828F6" w:rsidRDefault="007828F6" w:rsidP="00B8454D">
            <w:pPr>
              <w:rPr>
                <w:rFonts w:cstheme="minorHAnsi"/>
                <w:sz w:val="22"/>
                <w:szCs w:val="22"/>
              </w:rPr>
            </w:pPr>
            <w:r w:rsidRPr="007828F6">
              <w:rPr>
                <w:rFonts w:cstheme="minorHAnsi"/>
                <w:sz w:val="22"/>
                <w:szCs w:val="22"/>
              </w:rPr>
              <w:t>School-based services including daily parenting classes, outreach, transportation, legal services, family counseling, liaison with health care providers</w:t>
            </w:r>
            <w:r w:rsidR="001A57B3">
              <w:rPr>
                <w:rFonts w:cstheme="minorHAnsi"/>
                <w:sz w:val="22"/>
                <w:szCs w:val="22"/>
              </w:rPr>
              <w:t>,</w:t>
            </w:r>
            <w:r w:rsidRPr="007828F6">
              <w:rPr>
                <w:rFonts w:cstheme="minorHAnsi"/>
                <w:sz w:val="22"/>
                <w:szCs w:val="22"/>
              </w:rPr>
              <w:t xml:space="preserve"> and child care</w:t>
            </w:r>
            <w:r w:rsidR="001A57B3">
              <w:rPr>
                <w:rFonts w:cstheme="minorHAnsi"/>
                <w:sz w:val="22"/>
                <w:szCs w:val="22"/>
              </w:rPr>
              <w:t>.</w:t>
            </w:r>
          </w:p>
        </w:tc>
        <w:tc>
          <w:tcPr>
            <w:tcW w:w="4320" w:type="dxa"/>
          </w:tcPr>
          <w:p w14:paraId="1A2D9184" w14:textId="77777777" w:rsidR="007828F6" w:rsidRPr="007828F6" w:rsidRDefault="001A57B3" w:rsidP="001A57B3">
            <w:pPr>
              <w:rPr>
                <w:rFonts w:cstheme="minorHAnsi"/>
                <w:sz w:val="22"/>
                <w:szCs w:val="22"/>
              </w:rPr>
            </w:pPr>
            <w:r>
              <w:rPr>
                <w:rFonts w:cstheme="minorHAnsi"/>
                <w:sz w:val="22"/>
                <w:szCs w:val="22"/>
              </w:rPr>
              <w:t>O</w:t>
            </w:r>
            <w:r w:rsidR="007828F6" w:rsidRPr="007828F6">
              <w:rPr>
                <w:rFonts w:cstheme="minorHAnsi"/>
                <w:sz w:val="22"/>
                <w:szCs w:val="22"/>
              </w:rPr>
              <w:t xml:space="preserve">verall rate of subsequent childbearing in the sample of mothers was 6% (4 students) within </w:t>
            </w:r>
            <w:r>
              <w:rPr>
                <w:rFonts w:cstheme="minorHAnsi"/>
                <w:sz w:val="22"/>
                <w:szCs w:val="22"/>
              </w:rPr>
              <w:t>2</w:t>
            </w:r>
            <w:r w:rsidR="007828F6" w:rsidRPr="007828F6">
              <w:rPr>
                <w:rFonts w:cstheme="minorHAnsi"/>
                <w:sz w:val="22"/>
                <w:szCs w:val="22"/>
              </w:rPr>
              <w:t xml:space="preserve"> years of the index birth.</w:t>
            </w:r>
          </w:p>
        </w:tc>
      </w:tr>
      <w:tr w:rsidR="007828F6" w:rsidRPr="007828F6" w14:paraId="5A7964B2" w14:textId="77777777" w:rsidTr="00470C7F">
        <w:trPr>
          <w:cantSplit/>
        </w:trPr>
        <w:tc>
          <w:tcPr>
            <w:tcW w:w="1615" w:type="dxa"/>
          </w:tcPr>
          <w:p w14:paraId="2D5563B7" w14:textId="77777777" w:rsidR="007828F6" w:rsidRPr="007828F6" w:rsidRDefault="007828F6" w:rsidP="00B8454D">
            <w:pPr>
              <w:rPr>
                <w:rFonts w:cstheme="minorHAnsi"/>
                <w:sz w:val="22"/>
                <w:szCs w:val="22"/>
              </w:rPr>
            </w:pPr>
            <w:proofErr w:type="spellStart"/>
            <w:r w:rsidRPr="007828F6">
              <w:rPr>
                <w:rFonts w:cstheme="minorHAnsi"/>
                <w:sz w:val="22"/>
                <w:szCs w:val="22"/>
              </w:rPr>
              <w:t>Kuziel-Perri</w:t>
            </w:r>
            <w:proofErr w:type="spellEnd"/>
            <w:r w:rsidRPr="007828F6">
              <w:rPr>
                <w:rFonts w:cstheme="minorHAnsi"/>
                <w:sz w:val="22"/>
                <w:szCs w:val="22"/>
              </w:rPr>
              <w:t xml:space="preserve"> </w:t>
            </w:r>
          </w:p>
          <w:p w14:paraId="3FDF2B0A" w14:textId="3B58818E" w:rsidR="007828F6" w:rsidRPr="007828F6" w:rsidRDefault="007828F6" w:rsidP="00B8454D">
            <w:pPr>
              <w:rPr>
                <w:rFonts w:cstheme="minorHAnsi"/>
                <w:sz w:val="22"/>
                <w:szCs w:val="22"/>
              </w:rPr>
            </w:pPr>
            <w:r w:rsidRPr="007828F6">
              <w:rPr>
                <w:rFonts w:cstheme="minorHAnsi"/>
                <w:sz w:val="22"/>
                <w:szCs w:val="22"/>
              </w:rPr>
              <w:t>1992</w:t>
            </w:r>
            <w:r w:rsidR="0020545E" w:rsidRPr="0020545E">
              <w:rPr>
                <w:rFonts w:cstheme="minorHAnsi"/>
                <w:sz w:val="22"/>
                <w:szCs w:val="22"/>
                <w:vertAlign w:val="superscript"/>
              </w:rPr>
              <w:t>56</w:t>
            </w:r>
          </w:p>
          <w:p w14:paraId="6F82E404" w14:textId="77777777" w:rsidR="007828F6" w:rsidRPr="007828F6" w:rsidRDefault="007828F6" w:rsidP="00B8454D">
            <w:pPr>
              <w:rPr>
                <w:rFonts w:cstheme="minorHAnsi"/>
                <w:sz w:val="22"/>
                <w:szCs w:val="22"/>
              </w:rPr>
            </w:pPr>
            <w:r w:rsidRPr="007828F6">
              <w:rPr>
                <w:rFonts w:cstheme="minorHAnsi"/>
                <w:sz w:val="22"/>
                <w:szCs w:val="22"/>
              </w:rPr>
              <w:t>US</w:t>
            </w:r>
          </w:p>
          <w:p w14:paraId="0B724EF0" w14:textId="77777777" w:rsidR="007828F6" w:rsidRPr="007828F6" w:rsidRDefault="007828F6" w:rsidP="00B8454D">
            <w:pPr>
              <w:rPr>
                <w:rFonts w:cstheme="minorHAnsi"/>
                <w:sz w:val="22"/>
                <w:szCs w:val="22"/>
              </w:rPr>
            </w:pPr>
          </w:p>
          <w:p w14:paraId="3B4B0CCD" w14:textId="77777777" w:rsidR="007828F6" w:rsidRPr="007828F6" w:rsidRDefault="007828F6" w:rsidP="00B8454D">
            <w:pPr>
              <w:rPr>
                <w:rFonts w:cstheme="minorHAnsi"/>
                <w:sz w:val="22"/>
                <w:szCs w:val="22"/>
              </w:rPr>
            </w:pPr>
          </w:p>
          <w:p w14:paraId="4936F67B" w14:textId="77777777" w:rsidR="007828F6" w:rsidRPr="007828F6" w:rsidRDefault="007828F6" w:rsidP="00B8454D">
            <w:pPr>
              <w:rPr>
                <w:rFonts w:cstheme="minorHAnsi"/>
                <w:sz w:val="22"/>
                <w:szCs w:val="22"/>
              </w:rPr>
            </w:pPr>
          </w:p>
          <w:p w14:paraId="5C9A96A3" w14:textId="77777777" w:rsidR="007828F6" w:rsidRPr="007828F6" w:rsidRDefault="007828F6" w:rsidP="00B8454D">
            <w:pPr>
              <w:rPr>
                <w:rFonts w:cstheme="minorHAnsi"/>
                <w:sz w:val="22"/>
                <w:szCs w:val="22"/>
              </w:rPr>
            </w:pPr>
          </w:p>
          <w:p w14:paraId="3191CFC5" w14:textId="77777777" w:rsidR="007828F6" w:rsidRPr="007828F6" w:rsidRDefault="007828F6" w:rsidP="00B8454D">
            <w:pPr>
              <w:rPr>
                <w:rFonts w:cstheme="minorHAnsi"/>
                <w:sz w:val="22"/>
                <w:szCs w:val="22"/>
              </w:rPr>
            </w:pPr>
          </w:p>
        </w:tc>
        <w:tc>
          <w:tcPr>
            <w:tcW w:w="1823" w:type="dxa"/>
          </w:tcPr>
          <w:p w14:paraId="41DC8944" w14:textId="77777777" w:rsidR="007828F6" w:rsidRDefault="001A57B3" w:rsidP="001A57B3">
            <w:pPr>
              <w:rPr>
                <w:rFonts w:cstheme="minorHAnsi"/>
                <w:sz w:val="22"/>
                <w:szCs w:val="22"/>
              </w:rPr>
            </w:pPr>
            <w:r>
              <w:rPr>
                <w:rFonts w:cstheme="minorHAnsi"/>
                <w:sz w:val="22"/>
                <w:szCs w:val="22"/>
              </w:rPr>
              <w:t>Pregnancy</w:t>
            </w:r>
          </w:p>
          <w:p w14:paraId="448AC13B" w14:textId="77777777" w:rsidR="001A57B3" w:rsidRPr="007828F6" w:rsidRDefault="001A57B3" w:rsidP="001A57B3">
            <w:pPr>
              <w:rPr>
                <w:rFonts w:cstheme="minorHAnsi"/>
                <w:sz w:val="22"/>
                <w:szCs w:val="22"/>
              </w:rPr>
            </w:pPr>
            <w:r>
              <w:rPr>
                <w:rFonts w:cstheme="minorHAnsi"/>
                <w:sz w:val="22"/>
                <w:szCs w:val="22"/>
              </w:rPr>
              <w:t xml:space="preserve">4 </w:t>
            </w:r>
            <w:r w:rsidRPr="007828F6">
              <w:rPr>
                <w:rFonts w:cstheme="minorHAnsi"/>
                <w:sz w:val="22"/>
                <w:szCs w:val="22"/>
              </w:rPr>
              <w:t>years</w:t>
            </w:r>
          </w:p>
          <w:p w14:paraId="1A23D1DF" w14:textId="77777777" w:rsidR="001A57B3" w:rsidRPr="007828F6" w:rsidRDefault="001A57B3" w:rsidP="001A57B3">
            <w:pPr>
              <w:rPr>
                <w:rFonts w:cstheme="minorHAnsi"/>
                <w:sz w:val="22"/>
                <w:szCs w:val="22"/>
              </w:rPr>
            </w:pPr>
          </w:p>
        </w:tc>
        <w:tc>
          <w:tcPr>
            <w:tcW w:w="1710" w:type="dxa"/>
          </w:tcPr>
          <w:p w14:paraId="6B371EE4" w14:textId="77777777" w:rsidR="001A57B3" w:rsidRDefault="001A57B3" w:rsidP="001A57B3">
            <w:pPr>
              <w:rPr>
                <w:rFonts w:cstheme="minorHAnsi"/>
                <w:sz w:val="22"/>
                <w:szCs w:val="22"/>
              </w:rPr>
            </w:pPr>
            <w:r w:rsidRPr="007828F6">
              <w:rPr>
                <w:rFonts w:cstheme="minorHAnsi"/>
                <w:sz w:val="22"/>
                <w:szCs w:val="22"/>
              </w:rPr>
              <w:t xml:space="preserve">52 adolescents </w:t>
            </w:r>
          </w:p>
          <w:p w14:paraId="3CA90A96" w14:textId="77777777" w:rsidR="001A57B3" w:rsidRPr="007828F6" w:rsidRDefault="001A57B3" w:rsidP="001A57B3">
            <w:pPr>
              <w:rPr>
                <w:rFonts w:cstheme="minorHAnsi"/>
                <w:sz w:val="22"/>
                <w:szCs w:val="22"/>
              </w:rPr>
            </w:pPr>
            <w:r>
              <w:rPr>
                <w:rFonts w:cstheme="minorHAnsi"/>
                <w:sz w:val="22"/>
                <w:szCs w:val="22"/>
              </w:rPr>
              <w:t>4-</w:t>
            </w:r>
            <w:r w:rsidRPr="007828F6">
              <w:rPr>
                <w:rFonts w:cstheme="minorHAnsi"/>
                <w:sz w:val="22"/>
                <w:szCs w:val="22"/>
              </w:rPr>
              <w:t>year follow-up evaluation impact study</w:t>
            </w:r>
          </w:p>
          <w:p w14:paraId="3C07FCC7" w14:textId="77777777" w:rsidR="007828F6" w:rsidRPr="007828F6" w:rsidRDefault="007828F6" w:rsidP="00B8454D">
            <w:pPr>
              <w:rPr>
                <w:rFonts w:cstheme="minorHAnsi"/>
                <w:sz w:val="22"/>
                <w:szCs w:val="22"/>
              </w:rPr>
            </w:pPr>
          </w:p>
        </w:tc>
        <w:tc>
          <w:tcPr>
            <w:tcW w:w="3420" w:type="dxa"/>
          </w:tcPr>
          <w:p w14:paraId="1979216E" w14:textId="77777777" w:rsidR="007828F6" w:rsidRPr="007828F6" w:rsidRDefault="007828F6" w:rsidP="00B8454D">
            <w:pPr>
              <w:rPr>
                <w:rFonts w:cstheme="minorHAnsi"/>
                <w:sz w:val="22"/>
                <w:szCs w:val="22"/>
              </w:rPr>
            </w:pPr>
            <w:r w:rsidRPr="007828F6">
              <w:rPr>
                <w:rFonts w:cstheme="minorHAnsi"/>
                <w:sz w:val="22"/>
                <w:szCs w:val="22"/>
              </w:rPr>
              <w:t>Eight services, including comprehensive pre</w:t>
            </w:r>
            <w:r w:rsidR="001A57B3">
              <w:rPr>
                <w:rFonts w:cstheme="minorHAnsi"/>
                <w:sz w:val="22"/>
                <w:szCs w:val="22"/>
              </w:rPr>
              <w:t>-</w:t>
            </w:r>
            <w:r w:rsidRPr="007828F6">
              <w:rPr>
                <w:rFonts w:cstheme="minorHAnsi"/>
                <w:sz w:val="22"/>
                <w:szCs w:val="22"/>
              </w:rPr>
              <w:t xml:space="preserve"> and post</w:t>
            </w:r>
            <w:r w:rsidR="001A57B3">
              <w:rPr>
                <w:rFonts w:cstheme="minorHAnsi"/>
                <w:sz w:val="22"/>
                <w:szCs w:val="22"/>
              </w:rPr>
              <w:t>-</w:t>
            </w:r>
            <w:r w:rsidRPr="007828F6">
              <w:rPr>
                <w:rFonts w:cstheme="minorHAnsi"/>
                <w:sz w:val="22"/>
                <w:szCs w:val="22"/>
              </w:rPr>
              <w:t>birth services, including family planning methods, provided by nonprofit agency that had reputation of effective service provision</w:t>
            </w:r>
            <w:r w:rsidR="001A57B3">
              <w:rPr>
                <w:rFonts w:cstheme="minorHAnsi"/>
                <w:sz w:val="22"/>
                <w:szCs w:val="22"/>
              </w:rPr>
              <w:t>.</w:t>
            </w:r>
          </w:p>
        </w:tc>
        <w:tc>
          <w:tcPr>
            <w:tcW w:w="4320" w:type="dxa"/>
          </w:tcPr>
          <w:p w14:paraId="57044935" w14:textId="77777777" w:rsidR="007828F6" w:rsidRPr="007828F6" w:rsidRDefault="007828F6" w:rsidP="00B8454D">
            <w:pPr>
              <w:rPr>
                <w:rFonts w:cstheme="minorHAnsi"/>
                <w:sz w:val="22"/>
                <w:szCs w:val="22"/>
              </w:rPr>
            </w:pPr>
            <w:r w:rsidRPr="007828F6">
              <w:rPr>
                <w:rFonts w:cstheme="minorHAnsi"/>
                <w:sz w:val="22"/>
                <w:szCs w:val="22"/>
              </w:rPr>
              <w:t>Over 4 years, 13.5% of 52 adolescents experienced a repeat pregnancy, 57% within 24 months of first delivery.</w:t>
            </w:r>
          </w:p>
        </w:tc>
      </w:tr>
      <w:tr w:rsidR="007828F6" w:rsidRPr="007828F6" w14:paraId="20D42B17" w14:textId="77777777" w:rsidTr="00470C7F">
        <w:trPr>
          <w:cantSplit/>
          <w:trHeight w:val="2735"/>
        </w:trPr>
        <w:tc>
          <w:tcPr>
            <w:tcW w:w="1615" w:type="dxa"/>
          </w:tcPr>
          <w:p w14:paraId="7E18F6D3" w14:textId="116C634D" w:rsidR="007828F6" w:rsidRPr="007828F6" w:rsidRDefault="007828F6" w:rsidP="00B8454D">
            <w:pPr>
              <w:rPr>
                <w:rFonts w:cstheme="minorHAnsi"/>
                <w:sz w:val="22"/>
                <w:szCs w:val="22"/>
              </w:rPr>
            </w:pPr>
            <w:r w:rsidRPr="007828F6">
              <w:rPr>
                <w:rFonts w:cstheme="minorHAnsi"/>
                <w:sz w:val="22"/>
                <w:szCs w:val="22"/>
              </w:rPr>
              <w:lastRenderedPageBreak/>
              <w:t>Fischer 1997</w:t>
            </w:r>
            <w:r w:rsidR="0020545E" w:rsidRPr="0020545E">
              <w:rPr>
                <w:rFonts w:cstheme="minorHAnsi"/>
                <w:sz w:val="22"/>
                <w:szCs w:val="22"/>
                <w:vertAlign w:val="superscript"/>
              </w:rPr>
              <w:t>52</w:t>
            </w:r>
          </w:p>
          <w:p w14:paraId="1EC1E7A7" w14:textId="77777777" w:rsidR="007828F6" w:rsidRPr="007828F6" w:rsidRDefault="007828F6" w:rsidP="00B8454D">
            <w:pPr>
              <w:rPr>
                <w:rFonts w:cstheme="minorHAnsi"/>
                <w:sz w:val="22"/>
                <w:szCs w:val="22"/>
              </w:rPr>
            </w:pPr>
            <w:r w:rsidRPr="007828F6">
              <w:rPr>
                <w:rFonts w:cstheme="minorHAnsi"/>
                <w:sz w:val="22"/>
                <w:szCs w:val="22"/>
              </w:rPr>
              <w:t>US</w:t>
            </w:r>
          </w:p>
          <w:p w14:paraId="0FE0B3D5" w14:textId="77777777" w:rsidR="007828F6" w:rsidRPr="007828F6" w:rsidRDefault="007828F6" w:rsidP="00B8454D">
            <w:pPr>
              <w:rPr>
                <w:rFonts w:cstheme="minorHAnsi"/>
                <w:sz w:val="22"/>
                <w:szCs w:val="22"/>
              </w:rPr>
            </w:pPr>
          </w:p>
        </w:tc>
        <w:tc>
          <w:tcPr>
            <w:tcW w:w="1823" w:type="dxa"/>
          </w:tcPr>
          <w:p w14:paraId="5F014E8A" w14:textId="4E56DB3A" w:rsidR="00A52703" w:rsidRDefault="00A52703" w:rsidP="001A57B3">
            <w:pPr>
              <w:rPr>
                <w:rFonts w:cstheme="minorHAnsi"/>
                <w:sz w:val="22"/>
                <w:szCs w:val="22"/>
              </w:rPr>
            </w:pPr>
            <w:r>
              <w:rPr>
                <w:rFonts w:cstheme="minorHAnsi"/>
                <w:sz w:val="22"/>
                <w:szCs w:val="22"/>
              </w:rPr>
              <w:t>Pregnancy</w:t>
            </w:r>
          </w:p>
          <w:p w14:paraId="3A5FB4C4" w14:textId="77777777" w:rsidR="001A57B3" w:rsidRPr="007828F6" w:rsidRDefault="001A57B3" w:rsidP="001A57B3">
            <w:pPr>
              <w:rPr>
                <w:rFonts w:cstheme="minorHAnsi"/>
                <w:sz w:val="22"/>
                <w:szCs w:val="22"/>
              </w:rPr>
            </w:pPr>
            <w:r w:rsidRPr="007828F6">
              <w:rPr>
                <w:rFonts w:cstheme="minorHAnsi"/>
                <w:sz w:val="22"/>
                <w:szCs w:val="22"/>
              </w:rPr>
              <w:t>12 months</w:t>
            </w:r>
          </w:p>
          <w:p w14:paraId="04A69A80" w14:textId="77777777" w:rsidR="007828F6" w:rsidRPr="007828F6" w:rsidRDefault="007828F6" w:rsidP="001A57B3">
            <w:pPr>
              <w:rPr>
                <w:rFonts w:cstheme="minorHAnsi"/>
                <w:sz w:val="22"/>
                <w:szCs w:val="22"/>
              </w:rPr>
            </w:pPr>
          </w:p>
        </w:tc>
        <w:tc>
          <w:tcPr>
            <w:tcW w:w="1710" w:type="dxa"/>
          </w:tcPr>
          <w:p w14:paraId="0681C512" w14:textId="77777777" w:rsidR="001A57B3" w:rsidRPr="007828F6" w:rsidRDefault="001A57B3" w:rsidP="001A57B3">
            <w:pPr>
              <w:rPr>
                <w:rFonts w:cstheme="minorHAnsi"/>
                <w:sz w:val="22"/>
                <w:szCs w:val="22"/>
              </w:rPr>
            </w:pPr>
            <w:r w:rsidRPr="007828F6">
              <w:rPr>
                <w:rFonts w:cstheme="minorHAnsi"/>
                <w:sz w:val="22"/>
                <w:szCs w:val="22"/>
              </w:rPr>
              <w:t>School setting=311 adolescents</w:t>
            </w:r>
          </w:p>
          <w:p w14:paraId="3B71E93B" w14:textId="77777777" w:rsidR="001A57B3" w:rsidRPr="007828F6" w:rsidRDefault="001A57B3" w:rsidP="001A57B3">
            <w:pPr>
              <w:rPr>
                <w:rFonts w:cstheme="minorHAnsi"/>
                <w:sz w:val="22"/>
                <w:szCs w:val="22"/>
              </w:rPr>
            </w:pPr>
          </w:p>
          <w:p w14:paraId="1C0D3DEC" w14:textId="77777777" w:rsidR="001A57B3" w:rsidRDefault="001A57B3" w:rsidP="001A57B3">
            <w:pPr>
              <w:rPr>
                <w:rFonts w:cstheme="minorHAnsi"/>
                <w:sz w:val="22"/>
                <w:szCs w:val="22"/>
              </w:rPr>
            </w:pPr>
            <w:r w:rsidRPr="007828F6">
              <w:rPr>
                <w:rFonts w:cstheme="minorHAnsi"/>
                <w:sz w:val="22"/>
                <w:szCs w:val="22"/>
              </w:rPr>
              <w:t xml:space="preserve">Health setting=230 adolescents </w:t>
            </w:r>
          </w:p>
          <w:p w14:paraId="430D5722" w14:textId="77777777" w:rsidR="001A57B3" w:rsidRDefault="001A57B3" w:rsidP="001A57B3">
            <w:pPr>
              <w:rPr>
                <w:rFonts w:cstheme="minorHAnsi"/>
                <w:sz w:val="22"/>
                <w:szCs w:val="22"/>
              </w:rPr>
            </w:pPr>
          </w:p>
          <w:p w14:paraId="71D4895E" w14:textId="77777777" w:rsidR="007828F6" w:rsidRPr="007828F6" w:rsidRDefault="001A57B3" w:rsidP="001A57B3">
            <w:pPr>
              <w:rPr>
                <w:rFonts w:cstheme="minorHAnsi"/>
                <w:sz w:val="22"/>
                <w:szCs w:val="22"/>
              </w:rPr>
            </w:pPr>
            <w:r w:rsidRPr="007828F6">
              <w:rPr>
                <w:rFonts w:cstheme="minorHAnsi"/>
                <w:sz w:val="22"/>
                <w:szCs w:val="22"/>
              </w:rPr>
              <w:t>Analysis of program data</w:t>
            </w:r>
          </w:p>
        </w:tc>
        <w:tc>
          <w:tcPr>
            <w:tcW w:w="3420" w:type="dxa"/>
          </w:tcPr>
          <w:p w14:paraId="01A6C913" w14:textId="77777777" w:rsidR="007828F6" w:rsidRPr="007828F6" w:rsidRDefault="007828F6" w:rsidP="00B8454D">
            <w:pPr>
              <w:rPr>
                <w:rFonts w:cstheme="minorHAnsi"/>
                <w:sz w:val="22"/>
                <w:szCs w:val="22"/>
              </w:rPr>
            </w:pPr>
            <w:r w:rsidRPr="007828F6">
              <w:rPr>
                <w:rFonts w:cstheme="minorHAnsi"/>
                <w:sz w:val="22"/>
                <w:szCs w:val="22"/>
              </w:rPr>
              <w:t xml:space="preserve">Social work intervention with case management delivered in school and health settings to help teen </w:t>
            </w:r>
            <w:proofErr w:type="gramStart"/>
            <w:r w:rsidRPr="007828F6">
              <w:rPr>
                <w:rFonts w:cstheme="minorHAnsi"/>
                <w:sz w:val="22"/>
                <w:szCs w:val="22"/>
              </w:rPr>
              <w:t>mothers</w:t>
            </w:r>
            <w:proofErr w:type="gramEnd"/>
            <w:r w:rsidRPr="007828F6">
              <w:rPr>
                <w:rFonts w:cstheme="minorHAnsi"/>
                <w:sz w:val="22"/>
                <w:szCs w:val="22"/>
              </w:rPr>
              <w:t xml:space="preserve"> complete high school, develop parenting skills, and avoid additional pregnancy.</w:t>
            </w:r>
          </w:p>
        </w:tc>
        <w:tc>
          <w:tcPr>
            <w:tcW w:w="4320" w:type="dxa"/>
          </w:tcPr>
          <w:p w14:paraId="767C7CFF" w14:textId="77777777" w:rsidR="007828F6" w:rsidRPr="007828F6" w:rsidRDefault="007828F6" w:rsidP="001A57B3">
            <w:pPr>
              <w:rPr>
                <w:rFonts w:cstheme="minorHAnsi"/>
                <w:sz w:val="22"/>
                <w:szCs w:val="22"/>
              </w:rPr>
            </w:pPr>
            <w:r w:rsidRPr="007828F6">
              <w:rPr>
                <w:rFonts w:cstheme="minorHAnsi"/>
                <w:sz w:val="22"/>
                <w:szCs w:val="22"/>
              </w:rPr>
              <w:t xml:space="preserve">In school setting, 9% of 311 subjects experienced repeat pregnancy, while in health setting 3% of 230 </w:t>
            </w:r>
            <w:proofErr w:type="gramStart"/>
            <w:r w:rsidRPr="007828F6">
              <w:rPr>
                <w:rFonts w:cstheme="minorHAnsi"/>
                <w:sz w:val="22"/>
                <w:szCs w:val="22"/>
              </w:rPr>
              <w:t>subjects</w:t>
            </w:r>
            <w:proofErr w:type="gramEnd"/>
            <w:r w:rsidRPr="007828F6">
              <w:rPr>
                <w:rFonts w:cstheme="minorHAnsi"/>
                <w:sz w:val="22"/>
                <w:szCs w:val="22"/>
              </w:rPr>
              <w:t xml:space="preserve"> experienced repeat pregnancy.</w:t>
            </w:r>
          </w:p>
        </w:tc>
      </w:tr>
      <w:tr w:rsidR="001A57B3" w:rsidRPr="007828F6" w14:paraId="57C84F6D" w14:textId="77777777" w:rsidTr="00470C7F">
        <w:trPr>
          <w:cantSplit/>
        </w:trPr>
        <w:tc>
          <w:tcPr>
            <w:tcW w:w="12888" w:type="dxa"/>
            <w:gridSpan w:val="5"/>
          </w:tcPr>
          <w:p w14:paraId="0685D851" w14:textId="6EB9C065" w:rsidR="001A57B3" w:rsidRPr="007828F6" w:rsidRDefault="001A57B3" w:rsidP="001A57B3">
            <w:pPr>
              <w:rPr>
                <w:rFonts w:cstheme="minorHAnsi"/>
                <w:sz w:val="22"/>
                <w:szCs w:val="22"/>
              </w:rPr>
            </w:pPr>
            <w:r>
              <w:rPr>
                <w:rFonts w:cstheme="minorHAnsi"/>
                <w:b/>
                <w:sz w:val="22"/>
                <w:szCs w:val="22"/>
              </w:rPr>
              <w:t>L</w:t>
            </w:r>
            <w:r w:rsidRPr="007828F6">
              <w:rPr>
                <w:rFonts w:cstheme="minorHAnsi"/>
                <w:b/>
                <w:sz w:val="22"/>
                <w:szCs w:val="22"/>
              </w:rPr>
              <w:t xml:space="preserve">ess </w:t>
            </w:r>
            <w:r>
              <w:rPr>
                <w:rFonts w:cstheme="minorHAnsi"/>
                <w:b/>
                <w:sz w:val="22"/>
                <w:szCs w:val="22"/>
              </w:rPr>
              <w:t>R</w:t>
            </w:r>
            <w:r w:rsidRPr="007828F6">
              <w:rPr>
                <w:rFonts w:cstheme="minorHAnsi"/>
                <w:b/>
                <w:sz w:val="22"/>
                <w:szCs w:val="22"/>
              </w:rPr>
              <w:t>igorous</w:t>
            </w:r>
            <w:r w:rsidRPr="001C3749">
              <w:rPr>
                <w:rFonts w:cstheme="minorHAnsi"/>
                <w:b/>
                <w:sz w:val="22"/>
                <w:szCs w:val="22"/>
              </w:rPr>
              <w:t xml:space="preserve"> </w:t>
            </w:r>
            <w:r w:rsidR="00A52703" w:rsidRPr="001C3749">
              <w:rPr>
                <w:rFonts w:cstheme="minorHAnsi"/>
                <w:b/>
                <w:sz w:val="22"/>
                <w:szCs w:val="22"/>
              </w:rPr>
              <w:t>(n=2)</w:t>
            </w:r>
          </w:p>
        </w:tc>
      </w:tr>
      <w:tr w:rsidR="007828F6" w:rsidRPr="007828F6" w14:paraId="12EBEBBD" w14:textId="77777777" w:rsidTr="00470C7F">
        <w:trPr>
          <w:cantSplit/>
          <w:trHeight w:val="323"/>
        </w:trPr>
        <w:tc>
          <w:tcPr>
            <w:tcW w:w="1615" w:type="dxa"/>
          </w:tcPr>
          <w:p w14:paraId="3A9BE4AF" w14:textId="1ACD7757" w:rsidR="007828F6" w:rsidRPr="007828F6" w:rsidRDefault="007828F6" w:rsidP="00B8454D">
            <w:pPr>
              <w:rPr>
                <w:rFonts w:cstheme="minorHAnsi"/>
                <w:sz w:val="22"/>
                <w:szCs w:val="22"/>
              </w:rPr>
            </w:pPr>
            <w:r w:rsidRPr="007828F6">
              <w:rPr>
                <w:rFonts w:cstheme="minorHAnsi"/>
                <w:sz w:val="22"/>
                <w:szCs w:val="22"/>
              </w:rPr>
              <w:t>Brown 1999</w:t>
            </w:r>
            <w:r w:rsidR="0020545E" w:rsidRPr="0020545E">
              <w:rPr>
                <w:rFonts w:cstheme="minorHAnsi"/>
                <w:sz w:val="22"/>
                <w:szCs w:val="22"/>
                <w:vertAlign w:val="superscript"/>
              </w:rPr>
              <w:t>55</w:t>
            </w:r>
          </w:p>
          <w:p w14:paraId="09A0F07C" w14:textId="77777777" w:rsidR="007828F6" w:rsidRPr="007828F6" w:rsidRDefault="007828F6" w:rsidP="00B8454D">
            <w:pPr>
              <w:rPr>
                <w:rFonts w:cstheme="minorHAnsi"/>
                <w:sz w:val="22"/>
                <w:szCs w:val="22"/>
              </w:rPr>
            </w:pPr>
            <w:r w:rsidRPr="007828F6">
              <w:rPr>
                <w:rFonts w:cstheme="minorHAnsi"/>
                <w:sz w:val="22"/>
                <w:szCs w:val="22"/>
              </w:rPr>
              <w:t>US</w:t>
            </w:r>
          </w:p>
          <w:p w14:paraId="7E366F87" w14:textId="77777777" w:rsidR="007828F6" w:rsidRPr="007828F6" w:rsidRDefault="007828F6" w:rsidP="00B8454D">
            <w:pPr>
              <w:rPr>
                <w:rFonts w:cstheme="minorHAnsi"/>
                <w:sz w:val="22"/>
                <w:szCs w:val="22"/>
              </w:rPr>
            </w:pPr>
            <w:r w:rsidRPr="007828F6">
              <w:rPr>
                <w:rFonts w:cstheme="minorHAnsi"/>
                <w:sz w:val="22"/>
                <w:szCs w:val="22"/>
              </w:rPr>
              <w:t>Descriptive study</w:t>
            </w:r>
          </w:p>
        </w:tc>
        <w:tc>
          <w:tcPr>
            <w:tcW w:w="1823" w:type="dxa"/>
          </w:tcPr>
          <w:p w14:paraId="74BEF90E" w14:textId="77777777" w:rsidR="00A52703" w:rsidRDefault="00A52703" w:rsidP="00B8454D">
            <w:pPr>
              <w:rPr>
                <w:rFonts w:cstheme="minorHAnsi"/>
                <w:sz w:val="22"/>
                <w:szCs w:val="22"/>
              </w:rPr>
            </w:pPr>
            <w:r>
              <w:rPr>
                <w:rFonts w:cstheme="minorHAnsi"/>
                <w:sz w:val="22"/>
                <w:szCs w:val="22"/>
              </w:rPr>
              <w:t>Pregnancy</w:t>
            </w:r>
          </w:p>
          <w:p w14:paraId="2B5C59CD" w14:textId="10EDE392" w:rsidR="00A52703" w:rsidRDefault="00A52703" w:rsidP="00B8454D">
            <w:pPr>
              <w:rPr>
                <w:rFonts w:cstheme="minorHAnsi"/>
                <w:sz w:val="22"/>
                <w:szCs w:val="22"/>
              </w:rPr>
            </w:pPr>
            <w:r>
              <w:rPr>
                <w:rFonts w:cstheme="minorHAnsi"/>
                <w:sz w:val="22"/>
                <w:szCs w:val="22"/>
              </w:rPr>
              <w:t>5 years</w:t>
            </w:r>
          </w:p>
          <w:p w14:paraId="09618DE0" w14:textId="6E73DF1E" w:rsidR="007828F6" w:rsidRPr="007828F6" w:rsidRDefault="007828F6" w:rsidP="00B8454D">
            <w:pPr>
              <w:rPr>
                <w:rFonts w:cstheme="minorHAnsi"/>
                <w:sz w:val="22"/>
                <w:szCs w:val="22"/>
              </w:rPr>
            </w:pPr>
          </w:p>
        </w:tc>
        <w:tc>
          <w:tcPr>
            <w:tcW w:w="1710" w:type="dxa"/>
          </w:tcPr>
          <w:p w14:paraId="7E8C795A" w14:textId="6E436A92" w:rsidR="007828F6" w:rsidRPr="007828F6" w:rsidRDefault="00A52703" w:rsidP="00B8454D">
            <w:pPr>
              <w:rPr>
                <w:rFonts w:cstheme="minorHAnsi"/>
                <w:sz w:val="22"/>
                <w:szCs w:val="22"/>
              </w:rPr>
            </w:pPr>
            <w:r w:rsidRPr="007828F6">
              <w:rPr>
                <w:rFonts w:cstheme="minorHAnsi"/>
                <w:sz w:val="22"/>
                <w:szCs w:val="22"/>
              </w:rPr>
              <w:t>65 adolescents</w:t>
            </w:r>
          </w:p>
        </w:tc>
        <w:tc>
          <w:tcPr>
            <w:tcW w:w="3420" w:type="dxa"/>
          </w:tcPr>
          <w:p w14:paraId="3E0EF482" w14:textId="7135468F" w:rsidR="007828F6" w:rsidRPr="007828F6" w:rsidRDefault="007828F6" w:rsidP="00A52703">
            <w:pPr>
              <w:rPr>
                <w:rFonts w:cstheme="minorHAnsi"/>
                <w:sz w:val="22"/>
                <w:szCs w:val="22"/>
              </w:rPr>
            </w:pPr>
            <w:r w:rsidRPr="007828F6">
              <w:rPr>
                <w:rFonts w:cstheme="minorHAnsi"/>
                <w:sz w:val="22"/>
                <w:szCs w:val="22"/>
              </w:rPr>
              <w:t xml:space="preserve">Weekly meetings and an informal program based on needs of members with an award of </w:t>
            </w:r>
            <w:r w:rsidR="00A52703">
              <w:rPr>
                <w:rFonts w:cstheme="minorHAnsi"/>
                <w:sz w:val="22"/>
                <w:szCs w:val="22"/>
              </w:rPr>
              <w:t>$1</w:t>
            </w:r>
            <w:r w:rsidRPr="007828F6">
              <w:rPr>
                <w:rFonts w:cstheme="minorHAnsi"/>
                <w:sz w:val="22"/>
                <w:szCs w:val="22"/>
              </w:rPr>
              <w:t xml:space="preserve"> for each day that participants did not become pregnant.</w:t>
            </w:r>
          </w:p>
        </w:tc>
        <w:tc>
          <w:tcPr>
            <w:tcW w:w="4320" w:type="dxa"/>
          </w:tcPr>
          <w:p w14:paraId="5EC6FD2F" w14:textId="07E0E16D" w:rsidR="007828F6" w:rsidRPr="007828F6" w:rsidRDefault="007828F6" w:rsidP="00A52703">
            <w:pPr>
              <w:rPr>
                <w:rFonts w:cstheme="minorHAnsi"/>
                <w:sz w:val="22"/>
                <w:szCs w:val="22"/>
              </w:rPr>
            </w:pPr>
            <w:r w:rsidRPr="007828F6">
              <w:rPr>
                <w:rFonts w:cstheme="minorHAnsi"/>
                <w:sz w:val="22"/>
                <w:szCs w:val="22"/>
              </w:rPr>
              <w:t xml:space="preserve"> Of 65 adolescents enrolled in the program, 10 became pregnant </w:t>
            </w:r>
            <w:r w:rsidR="00A52703">
              <w:rPr>
                <w:rFonts w:cstheme="minorHAnsi"/>
                <w:sz w:val="22"/>
                <w:szCs w:val="22"/>
              </w:rPr>
              <w:t>(</w:t>
            </w:r>
            <w:r w:rsidRPr="007828F6">
              <w:rPr>
                <w:rFonts w:cstheme="minorHAnsi"/>
                <w:sz w:val="22"/>
                <w:szCs w:val="22"/>
              </w:rPr>
              <w:t>15% repeat pregnancy rate</w:t>
            </w:r>
            <w:r w:rsidR="00A52703">
              <w:rPr>
                <w:rFonts w:cstheme="minorHAnsi"/>
                <w:sz w:val="22"/>
                <w:szCs w:val="22"/>
              </w:rPr>
              <w:t>)</w:t>
            </w:r>
            <w:r w:rsidRPr="007828F6">
              <w:rPr>
                <w:rFonts w:cstheme="minorHAnsi"/>
                <w:sz w:val="22"/>
                <w:szCs w:val="22"/>
              </w:rPr>
              <w:t>. This rate was substantially lower than the 30</w:t>
            </w:r>
            <w:r w:rsidR="00A52703">
              <w:rPr>
                <w:rFonts w:cstheme="minorHAnsi"/>
                <w:sz w:val="22"/>
                <w:szCs w:val="22"/>
              </w:rPr>
              <w:t>%–</w:t>
            </w:r>
            <w:r w:rsidRPr="007828F6">
              <w:rPr>
                <w:rFonts w:cstheme="minorHAnsi"/>
                <w:sz w:val="22"/>
                <w:szCs w:val="22"/>
              </w:rPr>
              <w:t>35% rates reported by other programs.</w:t>
            </w:r>
          </w:p>
        </w:tc>
      </w:tr>
      <w:tr w:rsidR="007828F6" w:rsidRPr="007828F6" w14:paraId="2B91D32B" w14:textId="77777777" w:rsidTr="00470C7F">
        <w:trPr>
          <w:cantSplit/>
          <w:trHeight w:val="3815"/>
        </w:trPr>
        <w:tc>
          <w:tcPr>
            <w:tcW w:w="1615" w:type="dxa"/>
          </w:tcPr>
          <w:p w14:paraId="7FBF6834" w14:textId="707B99DC" w:rsidR="007828F6" w:rsidRPr="007828F6" w:rsidRDefault="007828F6" w:rsidP="00B8454D">
            <w:pPr>
              <w:rPr>
                <w:rFonts w:cstheme="minorHAnsi"/>
                <w:sz w:val="22"/>
                <w:szCs w:val="22"/>
              </w:rPr>
            </w:pPr>
            <w:r w:rsidRPr="007828F6">
              <w:rPr>
                <w:rFonts w:cstheme="minorHAnsi"/>
                <w:sz w:val="22"/>
                <w:szCs w:val="22"/>
              </w:rPr>
              <w:t xml:space="preserve">Schaeffer </w:t>
            </w:r>
            <w:r w:rsidR="0020545E">
              <w:rPr>
                <w:rFonts w:cstheme="minorHAnsi"/>
                <w:sz w:val="22"/>
                <w:szCs w:val="22"/>
              </w:rPr>
              <w:t>2</w:t>
            </w:r>
            <w:r w:rsidRPr="007828F6">
              <w:rPr>
                <w:rFonts w:cstheme="minorHAnsi"/>
                <w:sz w:val="22"/>
                <w:szCs w:val="22"/>
              </w:rPr>
              <w:t>008</w:t>
            </w:r>
            <w:r w:rsidR="0020545E" w:rsidRPr="0020545E">
              <w:rPr>
                <w:rFonts w:cstheme="minorHAnsi"/>
                <w:sz w:val="22"/>
                <w:szCs w:val="22"/>
                <w:vertAlign w:val="superscript"/>
              </w:rPr>
              <w:t>50</w:t>
            </w:r>
          </w:p>
          <w:p w14:paraId="6D0D9C15" w14:textId="77777777" w:rsidR="007828F6" w:rsidRPr="007828F6" w:rsidRDefault="007828F6" w:rsidP="00B8454D">
            <w:pPr>
              <w:rPr>
                <w:rFonts w:cstheme="minorHAnsi"/>
                <w:sz w:val="22"/>
                <w:szCs w:val="22"/>
              </w:rPr>
            </w:pPr>
            <w:r w:rsidRPr="007828F6">
              <w:rPr>
                <w:rFonts w:cstheme="minorHAnsi"/>
                <w:sz w:val="22"/>
                <w:szCs w:val="22"/>
              </w:rPr>
              <w:t>US</w:t>
            </w:r>
          </w:p>
          <w:p w14:paraId="3E29C1F2" w14:textId="77777777" w:rsidR="007828F6" w:rsidRPr="007828F6" w:rsidRDefault="007828F6" w:rsidP="00B8454D">
            <w:pPr>
              <w:rPr>
                <w:rFonts w:cstheme="minorHAnsi"/>
                <w:sz w:val="22"/>
                <w:szCs w:val="22"/>
              </w:rPr>
            </w:pPr>
            <w:r w:rsidRPr="007828F6">
              <w:rPr>
                <w:rFonts w:cstheme="minorHAnsi"/>
                <w:sz w:val="22"/>
                <w:szCs w:val="22"/>
              </w:rPr>
              <w:t>Descriptive study</w:t>
            </w:r>
          </w:p>
        </w:tc>
        <w:tc>
          <w:tcPr>
            <w:tcW w:w="1823" w:type="dxa"/>
          </w:tcPr>
          <w:p w14:paraId="5A2F2699" w14:textId="77777777" w:rsidR="00A52703" w:rsidRDefault="00A52703" w:rsidP="00B8454D">
            <w:pPr>
              <w:rPr>
                <w:rFonts w:cstheme="minorHAnsi"/>
                <w:sz w:val="22"/>
                <w:szCs w:val="22"/>
              </w:rPr>
            </w:pPr>
            <w:r>
              <w:rPr>
                <w:rFonts w:cstheme="minorHAnsi"/>
                <w:sz w:val="22"/>
                <w:szCs w:val="22"/>
              </w:rPr>
              <w:t>Pregnancy</w:t>
            </w:r>
          </w:p>
          <w:p w14:paraId="6302458A" w14:textId="4A672E47" w:rsidR="007828F6" w:rsidRPr="007828F6" w:rsidRDefault="00A52703" w:rsidP="00B8454D">
            <w:pPr>
              <w:rPr>
                <w:rFonts w:cstheme="minorHAnsi"/>
                <w:sz w:val="22"/>
                <w:szCs w:val="22"/>
              </w:rPr>
            </w:pPr>
            <w:r>
              <w:rPr>
                <w:rFonts w:cstheme="minorHAnsi"/>
                <w:sz w:val="22"/>
                <w:szCs w:val="22"/>
              </w:rPr>
              <w:t>9 years</w:t>
            </w:r>
          </w:p>
        </w:tc>
        <w:tc>
          <w:tcPr>
            <w:tcW w:w="1710" w:type="dxa"/>
          </w:tcPr>
          <w:p w14:paraId="6932BD29" w14:textId="230D2593" w:rsidR="007828F6" w:rsidRPr="007828F6" w:rsidRDefault="00A52703" w:rsidP="00B8454D">
            <w:pPr>
              <w:rPr>
                <w:rFonts w:cstheme="minorHAnsi"/>
                <w:sz w:val="22"/>
                <w:szCs w:val="22"/>
              </w:rPr>
            </w:pPr>
            <w:r w:rsidRPr="007828F6">
              <w:rPr>
                <w:rFonts w:cstheme="minorHAnsi"/>
                <w:sz w:val="22"/>
                <w:szCs w:val="22"/>
              </w:rPr>
              <w:t>276 adolescents</w:t>
            </w:r>
          </w:p>
        </w:tc>
        <w:tc>
          <w:tcPr>
            <w:tcW w:w="3420" w:type="dxa"/>
          </w:tcPr>
          <w:p w14:paraId="65E31266" w14:textId="43856051" w:rsidR="007828F6" w:rsidRPr="007828F6" w:rsidRDefault="007828F6" w:rsidP="005B74A9">
            <w:pPr>
              <w:rPr>
                <w:rFonts w:cstheme="minorHAnsi"/>
                <w:sz w:val="22"/>
                <w:szCs w:val="22"/>
              </w:rPr>
            </w:pPr>
            <w:r w:rsidRPr="007828F6">
              <w:rPr>
                <w:rFonts w:cstheme="minorHAnsi"/>
                <w:sz w:val="22"/>
                <w:szCs w:val="22"/>
              </w:rPr>
              <w:t>US</w:t>
            </w:r>
            <w:r w:rsidR="00A52703">
              <w:rPr>
                <w:rFonts w:cstheme="minorHAnsi"/>
                <w:sz w:val="22"/>
                <w:szCs w:val="22"/>
              </w:rPr>
              <w:t xml:space="preserve"> school-based model, with </w:t>
            </w:r>
            <w:r w:rsidRPr="007828F6">
              <w:rPr>
                <w:rFonts w:cstheme="minorHAnsi"/>
                <w:sz w:val="22"/>
                <w:szCs w:val="22"/>
              </w:rPr>
              <w:t>emphasis</w:t>
            </w:r>
            <w:r w:rsidR="00A52703">
              <w:rPr>
                <w:rFonts w:cstheme="minorHAnsi"/>
                <w:sz w:val="22"/>
                <w:szCs w:val="22"/>
              </w:rPr>
              <w:t xml:space="preserve"> on planning the next pregnancy. I</w:t>
            </w:r>
            <w:r w:rsidRPr="007828F6">
              <w:rPr>
                <w:rFonts w:cstheme="minorHAnsi"/>
                <w:sz w:val="22"/>
                <w:szCs w:val="22"/>
              </w:rPr>
              <w:t xml:space="preserve">ncluded monthly pregnancy testing and repeated asking of question: </w:t>
            </w:r>
            <w:r w:rsidR="00A52703">
              <w:rPr>
                <w:rFonts w:cstheme="minorHAnsi"/>
                <w:sz w:val="22"/>
                <w:szCs w:val="22"/>
              </w:rPr>
              <w:t>H</w:t>
            </w:r>
            <w:r w:rsidRPr="007828F6">
              <w:rPr>
                <w:rFonts w:cstheme="minorHAnsi"/>
                <w:sz w:val="22"/>
                <w:szCs w:val="22"/>
              </w:rPr>
              <w:t>ow many children do you want to have? Model incl</w:t>
            </w:r>
            <w:r w:rsidR="00A52703">
              <w:rPr>
                <w:rFonts w:cstheme="minorHAnsi"/>
                <w:sz w:val="22"/>
                <w:szCs w:val="22"/>
              </w:rPr>
              <w:t>uded collaboration of and multi</w:t>
            </w:r>
            <w:r w:rsidRPr="007828F6">
              <w:rPr>
                <w:rFonts w:cstheme="minorHAnsi"/>
                <w:sz w:val="22"/>
                <w:szCs w:val="22"/>
              </w:rPr>
              <w:t>disciplinary services provided by school, health depa</w:t>
            </w:r>
            <w:r w:rsidR="00A52703">
              <w:rPr>
                <w:rFonts w:cstheme="minorHAnsi"/>
                <w:sz w:val="22"/>
                <w:szCs w:val="22"/>
              </w:rPr>
              <w:t>rtment, and community hospital, including</w:t>
            </w:r>
            <w:r w:rsidRPr="007828F6">
              <w:rPr>
                <w:rFonts w:cstheme="minorHAnsi"/>
                <w:sz w:val="22"/>
                <w:szCs w:val="22"/>
              </w:rPr>
              <w:t xml:space="preserve"> case management, counseling, referral, and classes in school on contraception.</w:t>
            </w:r>
          </w:p>
        </w:tc>
        <w:tc>
          <w:tcPr>
            <w:tcW w:w="4320" w:type="dxa"/>
          </w:tcPr>
          <w:p w14:paraId="5345B835" w14:textId="478CBA74" w:rsidR="007828F6" w:rsidRPr="007828F6" w:rsidRDefault="007828F6" w:rsidP="00B8454D">
            <w:pPr>
              <w:rPr>
                <w:rFonts w:cstheme="minorHAnsi"/>
                <w:sz w:val="22"/>
                <w:szCs w:val="22"/>
              </w:rPr>
            </w:pPr>
            <w:r w:rsidRPr="007828F6">
              <w:rPr>
                <w:rFonts w:cstheme="minorHAnsi"/>
                <w:sz w:val="22"/>
                <w:szCs w:val="22"/>
              </w:rPr>
              <w:t>Over 9 years, 20 pregnancies occurred  among 276 participants</w:t>
            </w:r>
            <w:r w:rsidR="00A52703">
              <w:rPr>
                <w:rFonts w:cstheme="minorHAnsi"/>
                <w:sz w:val="22"/>
                <w:szCs w:val="22"/>
              </w:rPr>
              <w:t>,</w:t>
            </w:r>
            <w:r w:rsidRPr="007828F6">
              <w:rPr>
                <w:rFonts w:cstheme="minorHAnsi"/>
                <w:sz w:val="22"/>
                <w:szCs w:val="22"/>
              </w:rPr>
              <w:t xml:space="preserve"> resulting in a repeat pregnancy rate of </w:t>
            </w:r>
          </w:p>
          <w:p w14:paraId="34B8AB56" w14:textId="4BA5DD82" w:rsidR="007828F6" w:rsidRPr="007828F6" w:rsidRDefault="00A52703" w:rsidP="00B8454D">
            <w:pPr>
              <w:rPr>
                <w:rFonts w:cstheme="minorHAnsi"/>
                <w:sz w:val="22"/>
                <w:szCs w:val="22"/>
              </w:rPr>
            </w:pPr>
            <w:r>
              <w:rPr>
                <w:rFonts w:cstheme="minorHAnsi"/>
                <w:sz w:val="22"/>
                <w:szCs w:val="22"/>
              </w:rPr>
              <w:t>7.2</w:t>
            </w:r>
            <w:r w:rsidR="007828F6" w:rsidRPr="007828F6">
              <w:rPr>
                <w:rFonts w:cstheme="minorHAnsi"/>
                <w:sz w:val="22"/>
                <w:szCs w:val="22"/>
              </w:rPr>
              <w:t>%.</w:t>
            </w:r>
          </w:p>
        </w:tc>
      </w:tr>
      <w:tr w:rsidR="001A57B3" w:rsidRPr="007828F6" w14:paraId="14C5A160" w14:textId="77777777" w:rsidTr="000948A7">
        <w:trPr>
          <w:trHeight w:val="305"/>
        </w:trPr>
        <w:tc>
          <w:tcPr>
            <w:tcW w:w="12888" w:type="dxa"/>
            <w:gridSpan w:val="5"/>
            <w:shd w:val="clear" w:color="auto" w:fill="D9D9D9" w:themeFill="background1" w:themeFillShade="D9"/>
          </w:tcPr>
          <w:p w14:paraId="145ED2B2" w14:textId="37EEDD0F" w:rsidR="001A57B3" w:rsidRPr="007828F6" w:rsidRDefault="00470C7F" w:rsidP="000948A7">
            <w:pPr>
              <w:rPr>
                <w:rFonts w:cstheme="minorHAnsi"/>
                <w:sz w:val="22"/>
                <w:szCs w:val="22"/>
              </w:rPr>
            </w:pPr>
            <w:r>
              <w:rPr>
                <w:rFonts w:cstheme="minorHAnsi"/>
                <w:b/>
                <w:sz w:val="22"/>
                <w:szCs w:val="22"/>
              </w:rPr>
              <w:lastRenderedPageBreak/>
              <w:t>NO I</w:t>
            </w:r>
            <w:r w:rsidRPr="007828F6">
              <w:rPr>
                <w:rFonts w:cstheme="minorHAnsi"/>
                <w:b/>
                <w:sz w:val="22"/>
                <w:szCs w:val="22"/>
              </w:rPr>
              <w:t>MPACT</w:t>
            </w:r>
            <w:r w:rsidR="00A52703">
              <w:rPr>
                <w:rFonts w:cstheme="minorHAnsi"/>
                <w:b/>
                <w:sz w:val="22"/>
                <w:szCs w:val="22"/>
              </w:rPr>
              <w:t xml:space="preserve"> (</w:t>
            </w:r>
            <w:r w:rsidR="000948A7">
              <w:rPr>
                <w:rFonts w:cstheme="minorHAnsi"/>
                <w:b/>
                <w:sz w:val="22"/>
                <w:szCs w:val="22"/>
              </w:rPr>
              <w:t>N</w:t>
            </w:r>
            <w:r w:rsidR="00A52703">
              <w:rPr>
                <w:rFonts w:cstheme="minorHAnsi"/>
                <w:b/>
                <w:sz w:val="22"/>
                <w:szCs w:val="22"/>
              </w:rPr>
              <w:t>=10)</w:t>
            </w:r>
          </w:p>
        </w:tc>
      </w:tr>
      <w:tr w:rsidR="001A57B3" w:rsidRPr="007828F6" w14:paraId="525151EE" w14:textId="77777777" w:rsidTr="00470C7F">
        <w:trPr>
          <w:cantSplit/>
        </w:trPr>
        <w:tc>
          <w:tcPr>
            <w:tcW w:w="12888" w:type="dxa"/>
            <w:gridSpan w:val="5"/>
          </w:tcPr>
          <w:p w14:paraId="7CCCA7E1" w14:textId="5A134042" w:rsidR="001A57B3" w:rsidRPr="007828F6" w:rsidRDefault="00A52703" w:rsidP="00A52703">
            <w:pPr>
              <w:rPr>
                <w:rFonts w:cstheme="minorHAnsi"/>
                <w:sz w:val="22"/>
                <w:szCs w:val="22"/>
              </w:rPr>
            </w:pPr>
            <w:r>
              <w:rPr>
                <w:rFonts w:cstheme="minorHAnsi"/>
                <w:b/>
                <w:sz w:val="22"/>
                <w:szCs w:val="22"/>
              </w:rPr>
              <w:t>H</w:t>
            </w:r>
            <w:r w:rsidR="001A57B3" w:rsidRPr="007828F6">
              <w:rPr>
                <w:rFonts w:cstheme="minorHAnsi"/>
                <w:b/>
                <w:sz w:val="22"/>
                <w:szCs w:val="22"/>
              </w:rPr>
              <w:t>igh</w:t>
            </w:r>
            <w:r>
              <w:rPr>
                <w:rFonts w:cstheme="minorHAnsi"/>
                <w:b/>
                <w:sz w:val="22"/>
                <w:szCs w:val="22"/>
              </w:rPr>
              <w:t>-Q</w:t>
            </w:r>
            <w:r w:rsidR="001A57B3" w:rsidRPr="007828F6">
              <w:rPr>
                <w:rFonts w:cstheme="minorHAnsi"/>
                <w:b/>
                <w:sz w:val="22"/>
                <w:szCs w:val="22"/>
              </w:rPr>
              <w:t xml:space="preserve">uality </w:t>
            </w:r>
            <w:r>
              <w:rPr>
                <w:rFonts w:cstheme="minorHAnsi"/>
                <w:b/>
                <w:sz w:val="22"/>
                <w:szCs w:val="22"/>
              </w:rPr>
              <w:t>S</w:t>
            </w:r>
            <w:r w:rsidR="001A57B3" w:rsidRPr="007828F6">
              <w:rPr>
                <w:rFonts w:cstheme="minorHAnsi"/>
                <w:b/>
                <w:sz w:val="22"/>
                <w:szCs w:val="22"/>
              </w:rPr>
              <w:t>tudies</w:t>
            </w:r>
            <w:r>
              <w:rPr>
                <w:rFonts w:cstheme="minorHAnsi"/>
                <w:b/>
                <w:sz w:val="22"/>
                <w:szCs w:val="22"/>
              </w:rPr>
              <w:t xml:space="preserve"> (n=7)</w:t>
            </w:r>
          </w:p>
        </w:tc>
      </w:tr>
      <w:tr w:rsidR="007828F6" w:rsidRPr="007828F6" w14:paraId="1BC200E9" w14:textId="77777777" w:rsidTr="00470C7F">
        <w:trPr>
          <w:cantSplit/>
        </w:trPr>
        <w:tc>
          <w:tcPr>
            <w:tcW w:w="1615" w:type="dxa"/>
          </w:tcPr>
          <w:p w14:paraId="14C10695" w14:textId="020B5F0A" w:rsidR="007828F6" w:rsidRPr="007828F6" w:rsidRDefault="007828F6" w:rsidP="00B8454D">
            <w:pPr>
              <w:rPr>
                <w:rFonts w:cstheme="minorHAnsi"/>
                <w:sz w:val="22"/>
                <w:szCs w:val="22"/>
              </w:rPr>
            </w:pPr>
            <w:r w:rsidRPr="007828F6">
              <w:rPr>
                <w:rFonts w:cstheme="minorHAnsi"/>
                <w:sz w:val="22"/>
                <w:szCs w:val="22"/>
              </w:rPr>
              <w:t>Stevens-Simon 1997</w:t>
            </w:r>
            <w:r w:rsidR="0020545E" w:rsidRPr="0020545E">
              <w:rPr>
                <w:rFonts w:cstheme="minorHAnsi"/>
                <w:sz w:val="22"/>
                <w:szCs w:val="22"/>
                <w:vertAlign w:val="superscript"/>
              </w:rPr>
              <w:t>31</w:t>
            </w:r>
          </w:p>
          <w:p w14:paraId="4C2643EA" w14:textId="77777777" w:rsidR="007828F6" w:rsidRPr="007828F6" w:rsidRDefault="007828F6" w:rsidP="00B8454D">
            <w:pPr>
              <w:rPr>
                <w:rFonts w:cstheme="minorHAnsi"/>
                <w:sz w:val="22"/>
                <w:szCs w:val="22"/>
              </w:rPr>
            </w:pPr>
            <w:r w:rsidRPr="007828F6">
              <w:rPr>
                <w:rFonts w:cstheme="minorHAnsi"/>
                <w:sz w:val="22"/>
                <w:szCs w:val="22"/>
              </w:rPr>
              <w:t>US</w:t>
            </w:r>
          </w:p>
          <w:p w14:paraId="219613B1" w14:textId="77777777" w:rsidR="007828F6" w:rsidRPr="007828F6" w:rsidRDefault="007828F6" w:rsidP="00B8454D">
            <w:pPr>
              <w:rPr>
                <w:rFonts w:cstheme="minorHAnsi"/>
                <w:sz w:val="22"/>
                <w:szCs w:val="22"/>
              </w:rPr>
            </w:pPr>
          </w:p>
          <w:p w14:paraId="157E365C" w14:textId="77777777" w:rsidR="007828F6" w:rsidRPr="007828F6" w:rsidRDefault="007828F6" w:rsidP="00B8454D">
            <w:pPr>
              <w:rPr>
                <w:rFonts w:cstheme="minorHAnsi"/>
                <w:sz w:val="22"/>
                <w:szCs w:val="22"/>
              </w:rPr>
            </w:pPr>
          </w:p>
        </w:tc>
        <w:tc>
          <w:tcPr>
            <w:tcW w:w="1823" w:type="dxa"/>
          </w:tcPr>
          <w:p w14:paraId="6CA44C25" w14:textId="26593C03" w:rsidR="007828F6" w:rsidRDefault="00A52703" w:rsidP="00A52703">
            <w:pPr>
              <w:rPr>
                <w:rFonts w:cstheme="minorHAnsi"/>
                <w:sz w:val="22"/>
                <w:szCs w:val="22"/>
              </w:rPr>
            </w:pPr>
            <w:r>
              <w:rPr>
                <w:rFonts w:cstheme="minorHAnsi"/>
                <w:sz w:val="22"/>
                <w:szCs w:val="22"/>
              </w:rPr>
              <w:t>Pregnancy</w:t>
            </w:r>
          </w:p>
          <w:p w14:paraId="25F81EB9" w14:textId="2CBD3227" w:rsidR="00A52703" w:rsidRPr="007828F6" w:rsidRDefault="00A52703" w:rsidP="00A52703">
            <w:pPr>
              <w:rPr>
                <w:rFonts w:cstheme="minorHAnsi"/>
                <w:b/>
                <w:sz w:val="22"/>
                <w:szCs w:val="22"/>
              </w:rPr>
            </w:pPr>
            <w:r>
              <w:rPr>
                <w:rFonts w:cstheme="minorHAnsi"/>
                <w:sz w:val="22"/>
                <w:szCs w:val="22"/>
              </w:rPr>
              <w:t>6, 12, and 24 months</w:t>
            </w:r>
          </w:p>
        </w:tc>
        <w:tc>
          <w:tcPr>
            <w:tcW w:w="1710" w:type="dxa"/>
          </w:tcPr>
          <w:p w14:paraId="7A05EC08" w14:textId="77777777" w:rsidR="00A52703" w:rsidRDefault="00A52703" w:rsidP="00A52703">
            <w:pPr>
              <w:rPr>
                <w:rFonts w:cstheme="minorHAnsi"/>
                <w:sz w:val="22"/>
                <w:szCs w:val="22"/>
              </w:rPr>
            </w:pPr>
            <w:r w:rsidRPr="007828F6">
              <w:rPr>
                <w:rFonts w:cstheme="minorHAnsi"/>
                <w:sz w:val="22"/>
                <w:szCs w:val="22"/>
              </w:rPr>
              <w:t xml:space="preserve">286 adolescents </w:t>
            </w:r>
          </w:p>
          <w:p w14:paraId="17B89C2B" w14:textId="503CE225" w:rsidR="00A52703" w:rsidRPr="007828F6" w:rsidRDefault="00A52703" w:rsidP="00A52703">
            <w:pPr>
              <w:rPr>
                <w:rFonts w:cstheme="minorHAnsi"/>
                <w:sz w:val="22"/>
                <w:szCs w:val="22"/>
              </w:rPr>
            </w:pPr>
            <w:r w:rsidRPr="007828F6">
              <w:rPr>
                <w:rFonts w:cstheme="minorHAnsi"/>
                <w:sz w:val="22"/>
                <w:szCs w:val="22"/>
              </w:rPr>
              <w:t>RCT</w:t>
            </w:r>
          </w:p>
          <w:p w14:paraId="3ABF54A2" w14:textId="77777777" w:rsidR="007828F6" w:rsidRPr="007828F6" w:rsidRDefault="007828F6" w:rsidP="00B8454D">
            <w:pPr>
              <w:rPr>
                <w:rFonts w:cstheme="minorHAnsi"/>
                <w:sz w:val="22"/>
                <w:szCs w:val="22"/>
              </w:rPr>
            </w:pPr>
          </w:p>
        </w:tc>
        <w:tc>
          <w:tcPr>
            <w:tcW w:w="3420" w:type="dxa"/>
          </w:tcPr>
          <w:p w14:paraId="247FB64B" w14:textId="268C59DA" w:rsidR="007828F6" w:rsidRPr="007828F6" w:rsidRDefault="007828F6" w:rsidP="00A52703">
            <w:pPr>
              <w:rPr>
                <w:rFonts w:cstheme="minorHAnsi"/>
                <w:sz w:val="22"/>
                <w:szCs w:val="22"/>
              </w:rPr>
            </w:pPr>
            <w:r w:rsidRPr="007828F6">
              <w:rPr>
                <w:rFonts w:cstheme="minorHAnsi"/>
                <w:sz w:val="22"/>
                <w:szCs w:val="22"/>
              </w:rPr>
              <w:t xml:space="preserve">Participants were randomized to </w:t>
            </w:r>
            <w:r w:rsidR="00A52703">
              <w:rPr>
                <w:rFonts w:cstheme="minorHAnsi"/>
                <w:sz w:val="22"/>
                <w:szCs w:val="22"/>
              </w:rPr>
              <w:t>4</w:t>
            </w:r>
            <w:r w:rsidRPr="007828F6">
              <w:rPr>
                <w:rFonts w:cstheme="minorHAnsi"/>
                <w:sz w:val="22"/>
                <w:szCs w:val="22"/>
              </w:rPr>
              <w:t xml:space="preserve"> interventions: monetary incentive and peer-support group; peer</w:t>
            </w:r>
            <w:r w:rsidR="00A52703">
              <w:rPr>
                <w:rFonts w:cstheme="minorHAnsi"/>
                <w:sz w:val="22"/>
                <w:szCs w:val="22"/>
              </w:rPr>
              <w:t>-</w:t>
            </w:r>
            <w:r w:rsidRPr="007828F6">
              <w:rPr>
                <w:rFonts w:cstheme="minorHAnsi"/>
                <w:sz w:val="22"/>
                <w:szCs w:val="22"/>
              </w:rPr>
              <w:t>support group only; monetary incentive only</w:t>
            </w:r>
            <w:r w:rsidR="00A52703">
              <w:rPr>
                <w:rFonts w:cstheme="minorHAnsi"/>
                <w:sz w:val="22"/>
                <w:szCs w:val="22"/>
              </w:rPr>
              <w:t>;</w:t>
            </w:r>
            <w:r w:rsidRPr="007828F6">
              <w:rPr>
                <w:rFonts w:cstheme="minorHAnsi"/>
                <w:sz w:val="22"/>
                <w:szCs w:val="22"/>
              </w:rPr>
              <w:t xml:space="preserve"> or no intervention.</w:t>
            </w:r>
          </w:p>
        </w:tc>
        <w:tc>
          <w:tcPr>
            <w:tcW w:w="4320" w:type="dxa"/>
          </w:tcPr>
          <w:p w14:paraId="52811829" w14:textId="77777777" w:rsidR="007828F6" w:rsidRPr="007828F6" w:rsidRDefault="007828F6" w:rsidP="00B8454D">
            <w:pPr>
              <w:rPr>
                <w:rFonts w:cstheme="minorHAnsi"/>
                <w:sz w:val="22"/>
                <w:szCs w:val="22"/>
              </w:rPr>
            </w:pPr>
            <w:r w:rsidRPr="007828F6">
              <w:rPr>
                <w:rFonts w:cstheme="minorHAnsi"/>
                <w:sz w:val="22"/>
                <w:szCs w:val="22"/>
              </w:rPr>
              <w:t>Incidence of repeat pregnancy in 3 intervention groups at 24 months:</w:t>
            </w:r>
          </w:p>
          <w:p w14:paraId="44B6CF5A" w14:textId="563F3292" w:rsidR="007828F6" w:rsidRPr="007828F6" w:rsidRDefault="007828F6" w:rsidP="00B8454D">
            <w:pPr>
              <w:rPr>
                <w:rFonts w:cstheme="minorHAnsi"/>
                <w:sz w:val="22"/>
                <w:szCs w:val="22"/>
              </w:rPr>
            </w:pPr>
            <w:r w:rsidRPr="007828F6">
              <w:rPr>
                <w:rFonts w:cstheme="minorHAnsi"/>
                <w:sz w:val="22"/>
                <w:szCs w:val="22"/>
              </w:rPr>
              <w:t>I (1)=34/97=35.1% (peer and incentive)</w:t>
            </w:r>
          </w:p>
          <w:p w14:paraId="3767C33A" w14:textId="7D3C0EDD" w:rsidR="007828F6" w:rsidRPr="007828F6" w:rsidRDefault="007828F6" w:rsidP="00B8454D">
            <w:pPr>
              <w:rPr>
                <w:rFonts w:cstheme="minorHAnsi"/>
                <w:sz w:val="22"/>
                <w:szCs w:val="22"/>
              </w:rPr>
            </w:pPr>
            <w:r w:rsidRPr="007828F6">
              <w:rPr>
                <w:rFonts w:cstheme="minorHAnsi"/>
                <w:sz w:val="22"/>
                <w:szCs w:val="22"/>
              </w:rPr>
              <w:t>I (2)=13/23</w:t>
            </w:r>
            <w:r w:rsidR="00A52703">
              <w:rPr>
                <w:rFonts w:cstheme="minorHAnsi"/>
                <w:sz w:val="22"/>
                <w:szCs w:val="22"/>
              </w:rPr>
              <w:t>=</w:t>
            </w:r>
            <w:r w:rsidRPr="007828F6">
              <w:rPr>
                <w:rFonts w:cstheme="minorHAnsi"/>
                <w:sz w:val="22"/>
                <w:szCs w:val="22"/>
              </w:rPr>
              <w:t>56.5% (peer only)</w:t>
            </w:r>
          </w:p>
          <w:p w14:paraId="3CB75BC6" w14:textId="6CE332FC" w:rsidR="007828F6" w:rsidRPr="007828F6" w:rsidRDefault="007828F6" w:rsidP="00B8454D">
            <w:pPr>
              <w:rPr>
                <w:rFonts w:cstheme="minorHAnsi"/>
                <w:sz w:val="22"/>
                <w:szCs w:val="22"/>
              </w:rPr>
            </w:pPr>
            <w:r w:rsidRPr="007828F6">
              <w:rPr>
                <w:rFonts w:cstheme="minorHAnsi"/>
                <w:sz w:val="22"/>
                <w:szCs w:val="22"/>
              </w:rPr>
              <w:t>I (3)=35/84=41.7% (incentive only)</w:t>
            </w:r>
          </w:p>
          <w:p w14:paraId="38AB394D" w14:textId="48B6599E" w:rsidR="007828F6" w:rsidRPr="007828F6" w:rsidRDefault="00A52703" w:rsidP="00470C7F">
            <w:pPr>
              <w:rPr>
                <w:rFonts w:cstheme="minorHAnsi"/>
                <w:sz w:val="22"/>
                <w:szCs w:val="22"/>
              </w:rPr>
            </w:pPr>
            <w:r>
              <w:rPr>
                <w:rFonts w:cstheme="minorHAnsi"/>
                <w:sz w:val="22"/>
                <w:szCs w:val="22"/>
              </w:rPr>
              <w:t>C=15/44</w:t>
            </w:r>
            <w:r w:rsidR="007828F6" w:rsidRPr="007828F6">
              <w:rPr>
                <w:rFonts w:cstheme="minorHAnsi"/>
                <w:sz w:val="22"/>
                <w:szCs w:val="22"/>
              </w:rPr>
              <w:t>=34.1%</w:t>
            </w:r>
          </w:p>
        </w:tc>
      </w:tr>
      <w:tr w:rsidR="007828F6" w:rsidRPr="007828F6" w14:paraId="283C485D" w14:textId="77777777" w:rsidTr="00470C7F">
        <w:trPr>
          <w:cantSplit/>
        </w:trPr>
        <w:tc>
          <w:tcPr>
            <w:tcW w:w="1615" w:type="dxa"/>
          </w:tcPr>
          <w:p w14:paraId="7CA9BE7C" w14:textId="0949AF72" w:rsidR="007828F6" w:rsidRPr="007828F6" w:rsidRDefault="007828F6" w:rsidP="00B8454D">
            <w:pPr>
              <w:rPr>
                <w:rFonts w:cstheme="minorHAnsi"/>
                <w:sz w:val="22"/>
                <w:szCs w:val="22"/>
              </w:rPr>
            </w:pPr>
            <w:r w:rsidRPr="007828F6">
              <w:rPr>
                <w:rFonts w:cstheme="minorHAnsi"/>
                <w:sz w:val="22"/>
                <w:szCs w:val="22"/>
              </w:rPr>
              <w:t>Sims 2002</w:t>
            </w:r>
            <w:r w:rsidR="0020545E" w:rsidRPr="0020545E">
              <w:rPr>
                <w:rFonts w:cstheme="minorHAnsi"/>
                <w:sz w:val="22"/>
                <w:szCs w:val="22"/>
                <w:vertAlign w:val="superscript"/>
              </w:rPr>
              <w:t>32</w:t>
            </w:r>
          </w:p>
          <w:p w14:paraId="16FDA511" w14:textId="77777777" w:rsidR="007828F6" w:rsidRPr="007828F6" w:rsidRDefault="007828F6" w:rsidP="00B8454D">
            <w:pPr>
              <w:rPr>
                <w:rFonts w:cstheme="minorHAnsi"/>
                <w:sz w:val="22"/>
                <w:szCs w:val="22"/>
              </w:rPr>
            </w:pPr>
            <w:r w:rsidRPr="007828F6">
              <w:rPr>
                <w:rFonts w:cstheme="minorHAnsi"/>
                <w:sz w:val="22"/>
                <w:szCs w:val="22"/>
              </w:rPr>
              <w:t>US</w:t>
            </w:r>
          </w:p>
          <w:p w14:paraId="215FA18B" w14:textId="77777777" w:rsidR="007828F6" w:rsidRPr="007828F6" w:rsidRDefault="007828F6" w:rsidP="00B8454D">
            <w:pPr>
              <w:rPr>
                <w:rFonts w:cstheme="minorHAnsi"/>
                <w:sz w:val="22"/>
                <w:szCs w:val="22"/>
              </w:rPr>
            </w:pPr>
          </w:p>
          <w:p w14:paraId="6CC52231" w14:textId="77777777" w:rsidR="007828F6" w:rsidRPr="007828F6" w:rsidRDefault="007828F6" w:rsidP="00B8454D">
            <w:pPr>
              <w:rPr>
                <w:rFonts w:cstheme="minorHAnsi"/>
                <w:sz w:val="22"/>
                <w:szCs w:val="22"/>
              </w:rPr>
            </w:pPr>
          </w:p>
        </w:tc>
        <w:tc>
          <w:tcPr>
            <w:tcW w:w="1823" w:type="dxa"/>
          </w:tcPr>
          <w:p w14:paraId="41717C49" w14:textId="39B9C221" w:rsidR="00312886" w:rsidRDefault="00312886" w:rsidP="00B8454D">
            <w:pPr>
              <w:rPr>
                <w:rFonts w:cstheme="minorHAnsi"/>
                <w:sz w:val="22"/>
                <w:szCs w:val="22"/>
              </w:rPr>
            </w:pPr>
            <w:r>
              <w:rPr>
                <w:rFonts w:cstheme="minorHAnsi"/>
                <w:sz w:val="22"/>
                <w:szCs w:val="22"/>
              </w:rPr>
              <w:t>Pregnancy</w:t>
            </w:r>
          </w:p>
          <w:p w14:paraId="61BDA3B1" w14:textId="3D5D5ACF" w:rsidR="007828F6" w:rsidRPr="007828F6" w:rsidRDefault="00312886" w:rsidP="00B8454D">
            <w:pPr>
              <w:rPr>
                <w:rFonts w:cstheme="minorHAnsi"/>
                <w:sz w:val="22"/>
                <w:szCs w:val="22"/>
              </w:rPr>
            </w:pPr>
            <w:r>
              <w:rPr>
                <w:rFonts w:cstheme="minorHAnsi"/>
                <w:sz w:val="22"/>
                <w:szCs w:val="22"/>
              </w:rPr>
              <w:t>24 months</w:t>
            </w:r>
          </w:p>
        </w:tc>
        <w:tc>
          <w:tcPr>
            <w:tcW w:w="1710" w:type="dxa"/>
          </w:tcPr>
          <w:p w14:paraId="21563F9F" w14:textId="77777777" w:rsidR="00312886" w:rsidRDefault="00312886" w:rsidP="00312886">
            <w:pPr>
              <w:rPr>
                <w:rFonts w:cstheme="minorHAnsi"/>
                <w:sz w:val="22"/>
                <w:szCs w:val="22"/>
              </w:rPr>
            </w:pPr>
            <w:r w:rsidRPr="007828F6">
              <w:rPr>
                <w:rFonts w:cstheme="minorHAnsi"/>
                <w:sz w:val="22"/>
                <w:szCs w:val="22"/>
              </w:rPr>
              <w:t xml:space="preserve">99 adolescents </w:t>
            </w:r>
          </w:p>
          <w:p w14:paraId="21E051BD" w14:textId="04D36885" w:rsidR="00312886" w:rsidRPr="007828F6" w:rsidRDefault="00312886" w:rsidP="00312886">
            <w:pPr>
              <w:rPr>
                <w:rFonts w:cstheme="minorHAnsi"/>
                <w:sz w:val="22"/>
                <w:szCs w:val="22"/>
              </w:rPr>
            </w:pPr>
            <w:r w:rsidRPr="007828F6">
              <w:rPr>
                <w:rFonts w:cstheme="minorHAnsi"/>
                <w:sz w:val="22"/>
                <w:szCs w:val="22"/>
              </w:rPr>
              <w:t>RCT</w:t>
            </w:r>
          </w:p>
          <w:p w14:paraId="433D9ABD" w14:textId="77777777" w:rsidR="007828F6" w:rsidRPr="007828F6" w:rsidRDefault="007828F6" w:rsidP="00B8454D">
            <w:pPr>
              <w:rPr>
                <w:rFonts w:cstheme="minorHAnsi"/>
                <w:sz w:val="22"/>
                <w:szCs w:val="22"/>
              </w:rPr>
            </w:pPr>
          </w:p>
        </w:tc>
        <w:tc>
          <w:tcPr>
            <w:tcW w:w="3420" w:type="dxa"/>
          </w:tcPr>
          <w:p w14:paraId="2570590A" w14:textId="7A80676F" w:rsidR="007828F6" w:rsidRPr="007828F6" w:rsidRDefault="007828F6" w:rsidP="00312886">
            <w:pPr>
              <w:rPr>
                <w:rFonts w:cstheme="minorHAnsi"/>
                <w:sz w:val="22"/>
                <w:szCs w:val="22"/>
              </w:rPr>
            </w:pPr>
            <w:r w:rsidRPr="007828F6">
              <w:rPr>
                <w:rFonts w:cstheme="minorHAnsi"/>
                <w:sz w:val="22"/>
                <w:szCs w:val="22"/>
              </w:rPr>
              <w:t>Intensive family support services, including weekly home visits from paraprofessional family advocate with the goals of high school completion and limiting further childbearing; barriers to usi</w:t>
            </w:r>
            <w:r w:rsidR="00312886">
              <w:rPr>
                <w:rFonts w:cstheme="minorHAnsi"/>
                <w:sz w:val="22"/>
                <w:szCs w:val="22"/>
              </w:rPr>
              <w:t>ng contraceptives were removed (</w:t>
            </w:r>
            <w:r w:rsidRPr="007828F6">
              <w:rPr>
                <w:rFonts w:cstheme="minorHAnsi"/>
                <w:sz w:val="22"/>
                <w:szCs w:val="22"/>
              </w:rPr>
              <w:t>e.g., free medical and transport services</w:t>
            </w:r>
            <w:r w:rsidR="00312886">
              <w:rPr>
                <w:rFonts w:cstheme="minorHAnsi"/>
                <w:sz w:val="22"/>
                <w:szCs w:val="22"/>
              </w:rPr>
              <w:t>).</w:t>
            </w:r>
          </w:p>
        </w:tc>
        <w:tc>
          <w:tcPr>
            <w:tcW w:w="4320" w:type="dxa"/>
          </w:tcPr>
          <w:p w14:paraId="621490CC" w14:textId="2ECCC5CB" w:rsidR="007828F6" w:rsidRPr="007828F6" w:rsidRDefault="007828F6" w:rsidP="00B8454D">
            <w:pPr>
              <w:rPr>
                <w:rFonts w:cstheme="minorHAnsi"/>
                <w:sz w:val="22"/>
                <w:szCs w:val="22"/>
              </w:rPr>
            </w:pPr>
            <w:r w:rsidRPr="007828F6">
              <w:rPr>
                <w:rFonts w:cstheme="minorHAnsi"/>
                <w:sz w:val="22"/>
                <w:szCs w:val="22"/>
              </w:rPr>
              <w:t>I=58% repeat pregnancy</w:t>
            </w:r>
          </w:p>
          <w:p w14:paraId="113C122E" w14:textId="2619FB1E" w:rsidR="007828F6" w:rsidRPr="007828F6" w:rsidRDefault="00312886" w:rsidP="00B8454D">
            <w:pPr>
              <w:rPr>
                <w:rFonts w:cstheme="minorHAnsi"/>
                <w:sz w:val="22"/>
                <w:szCs w:val="22"/>
              </w:rPr>
            </w:pPr>
            <w:r>
              <w:rPr>
                <w:rFonts w:cstheme="minorHAnsi"/>
                <w:sz w:val="22"/>
                <w:szCs w:val="22"/>
              </w:rPr>
              <w:t>C</w:t>
            </w:r>
            <w:r w:rsidR="007828F6" w:rsidRPr="007828F6">
              <w:rPr>
                <w:rFonts w:cstheme="minorHAnsi"/>
                <w:sz w:val="22"/>
                <w:szCs w:val="22"/>
              </w:rPr>
              <w:t>=63% repeat pregnancy</w:t>
            </w:r>
          </w:p>
          <w:p w14:paraId="48921BAB" w14:textId="77777777" w:rsidR="007828F6" w:rsidRPr="007828F6" w:rsidRDefault="007828F6" w:rsidP="00B8454D">
            <w:pPr>
              <w:rPr>
                <w:rFonts w:cstheme="minorHAnsi"/>
                <w:sz w:val="22"/>
                <w:szCs w:val="22"/>
              </w:rPr>
            </w:pPr>
          </w:p>
        </w:tc>
      </w:tr>
      <w:tr w:rsidR="007828F6" w:rsidRPr="007828F6" w14:paraId="30C99479" w14:textId="77777777" w:rsidTr="00470C7F">
        <w:trPr>
          <w:cantSplit/>
        </w:trPr>
        <w:tc>
          <w:tcPr>
            <w:tcW w:w="1615" w:type="dxa"/>
          </w:tcPr>
          <w:p w14:paraId="2BB0D813" w14:textId="6ADC4D5B" w:rsidR="007828F6" w:rsidRPr="007828F6" w:rsidRDefault="007828F6" w:rsidP="00B8454D">
            <w:pPr>
              <w:rPr>
                <w:rFonts w:cstheme="minorHAnsi"/>
                <w:sz w:val="22"/>
                <w:szCs w:val="22"/>
              </w:rPr>
            </w:pPr>
            <w:r w:rsidRPr="007828F6">
              <w:rPr>
                <w:rFonts w:cstheme="minorHAnsi"/>
                <w:sz w:val="22"/>
                <w:szCs w:val="22"/>
              </w:rPr>
              <w:t>Barnet 2007</w:t>
            </w:r>
            <w:r w:rsidR="0020545E" w:rsidRPr="0020545E">
              <w:rPr>
                <w:rFonts w:cstheme="minorHAnsi"/>
                <w:sz w:val="22"/>
                <w:szCs w:val="22"/>
                <w:vertAlign w:val="superscript"/>
              </w:rPr>
              <w:t>28</w:t>
            </w:r>
          </w:p>
          <w:p w14:paraId="3A5E24E6" w14:textId="77777777" w:rsidR="007828F6" w:rsidRPr="007828F6" w:rsidRDefault="007828F6" w:rsidP="00B8454D">
            <w:pPr>
              <w:rPr>
                <w:rFonts w:cstheme="minorHAnsi"/>
                <w:sz w:val="22"/>
                <w:szCs w:val="22"/>
              </w:rPr>
            </w:pPr>
            <w:r w:rsidRPr="007828F6">
              <w:rPr>
                <w:rFonts w:cstheme="minorHAnsi"/>
                <w:sz w:val="22"/>
                <w:szCs w:val="22"/>
              </w:rPr>
              <w:t>US</w:t>
            </w:r>
          </w:p>
          <w:p w14:paraId="2FA01E95" w14:textId="77777777" w:rsidR="007828F6" w:rsidRPr="007828F6" w:rsidRDefault="007828F6" w:rsidP="00312886">
            <w:pPr>
              <w:rPr>
                <w:rFonts w:cstheme="minorHAnsi"/>
                <w:sz w:val="22"/>
                <w:szCs w:val="22"/>
              </w:rPr>
            </w:pPr>
          </w:p>
        </w:tc>
        <w:tc>
          <w:tcPr>
            <w:tcW w:w="1823" w:type="dxa"/>
          </w:tcPr>
          <w:p w14:paraId="0B8745FD" w14:textId="77777777" w:rsidR="007828F6" w:rsidRDefault="00312886" w:rsidP="00312886">
            <w:pPr>
              <w:rPr>
                <w:rFonts w:cstheme="minorHAnsi"/>
                <w:sz w:val="22"/>
                <w:szCs w:val="22"/>
              </w:rPr>
            </w:pPr>
            <w:r>
              <w:rPr>
                <w:rFonts w:cstheme="minorHAnsi"/>
                <w:sz w:val="22"/>
                <w:szCs w:val="22"/>
              </w:rPr>
              <w:t>Pregnancies and births</w:t>
            </w:r>
          </w:p>
          <w:p w14:paraId="2CC2117F" w14:textId="5F94B042" w:rsidR="00312886" w:rsidRPr="007828F6" w:rsidRDefault="00312886" w:rsidP="00312886">
            <w:pPr>
              <w:rPr>
                <w:rFonts w:cstheme="minorHAnsi"/>
                <w:sz w:val="22"/>
                <w:szCs w:val="22"/>
              </w:rPr>
            </w:pPr>
            <w:r>
              <w:rPr>
                <w:rFonts w:cstheme="minorHAnsi"/>
                <w:sz w:val="22"/>
                <w:szCs w:val="22"/>
              </w:rPr>
              <w:t>24 months</w:t>
            </w:r>
          </w:p>
        </w:tc>
        <w:tc>
          <w:tcPr>
            <w:tcW w:w="1710" w:type="dxa"/>
          </w:tcPr>
          <w:p w14:paraId="0E5ED09B" w14:textId="77777777" w:rsidR="00312886" w:rsidRDefault="00312886" w:rsidP="00312886">
            <w:pPr>
              <w:rPr>
                <w:rFonts w:cstheme="minorHAnsi"/>
                <w:sz w:val="22"/>
                <w:szCs w:val="22"/>
              </w:rPr>
            </w:pPr>
            <w:r w:rsidRPr="007828F6">
              <w:rPr>
                <w:rFonts w:cstheme="minorHAnsi"/>
                <w:sz w:val="22"/>
                <w:szCs w:val="22"/>
              </w:rPr>
              <w:t xml:space="preserve">84 adolescents </w:t>
            </w:r>
          </w:p>
          <w:p w14:paraId="2ED8FBE8" w14:textId="66758AD2" w:rsidR="00312886" w:rsidRPr="007828F6" w:rsidRDefault="00312886" w:rsidP="00312886">
            <w:pPr>
              <w:rPr>
                <w:rFonts w:cstheme="minorHAnsi"/>
                <w:sz w:val="22"/>
                <w:szCs w:val="22"/>
              </w:rPr>
            </w:pPr>
            <w:r w:rsidRPr="007828F6">
              <w:rPr>
                <w:rFonts w:cstheme="minorHAnsi"/>
                <w:sz w:val="22"/>
                <w:szCs w:val="22"/>
              </w:rPr>
              <w:t>RCT</w:t>
            </w:r>
          </w:p>
          <w:p w14:paraId="2C260709" w14:textId="77777777" w:rsidR="007828F6" w:rsidRPr="007828F6" w:rsidRDefault="007828F6" w:rsidP="00B8454D">
            <w:pPr>
              <w:rPr>
                <w:rFonts w:cstheme="minorHAnsi"/>
                <w:sz w:val="22"/>
                <w:szCs w:val="22"/>
              </w:rPr>
            </w:pPr>
          </w:p>
        </w:tc>
        <w:tc>
          <w:tcPr>
            <w:tcW w:w="3420" w:type="dxa"/>
          </w:tcPr>
          <w:p w14:paraId="2113A0FE" w14:textId="77473BCE" w:rsidR="007828F6" w:rsidRPr="007828F6" w:rsidRDefault="007828F6" w:rsidP="00B8454D">
            <w:pPr>
              <w:rPr>
                <w:rFonts w:cstheme="minorHAnsi"/>
                <w:sz w:val="22"/>
                <w:szCs w:val="22"/>
              </w:rPr>
            </w:pPr>
            <w:r w:rsidRPr="007828F6">
              <w:rPr>
                <w:rFonts w:cstheme="minorHAnsi"/>
                <w:sz w:val="22"/>
                <w:szCs w:val="22"/>
              </w:rPr>
              <w:t>Community-based home visitation until child’s second birthday, mentori</w:t>
            </w:r>
            <w:r w:rsidR="00312886">
              <w:rPr>
                <w:rFonts w:cstheme="minorHAnsi"/>
                <w:sz w:val="22"/>
                <w:szCs w:val="22"/>
              </w:rPr>
              <w:t>ng, case management, and skills-</w:t>
            </w:r>
            <w:r w:rsidRPr="007828F6">
              <w:rPr>
                <w:rFonts w:cstheme="minorHAnsi"/>
                <w:sz w:val="22"/>
                <w:szCs w:val="22"/>
              </w:rPr>
              <w:t>based interactive instruction</w:t>
            </w:r>
            <w:r w:rsidR="00312886">
              <w:rPr>
                <w:rFonts w:cstheme="minorHAnsi"/>
                <w:sz w:val="22"/>
                <w:szCs w:val="22"/>
              </w:rPr>
              <w:t>.</w:t>
            </w:r>
          </w:p>
        </w:tc>
        <w:tc>
          <w:tcPr>
            <w:tcW w:w="4320" w:type="dxa"/>
          </w:tcPr>
          <w:p w14:paraId="0913F1D7" w14:textId="510A1B9F" w:rsidR="007828F6" w:rsidRPr="007828F6" w:rsidRDefault="00312886" w:rsidP="00B8454D">
            <w:pPr>
              <w:rPr>
                <w:rFonts w:cstheme="minorHAnsi"/>
                <w:sz w:val="22"/>
                <w:szCs w:val="22"/>
              </w:rPr>
            </w:pPr>
            <w:r>
              <w:rPr>
                <w:rFonts w:cstheme="minorHAnsi"/>
                <w:sz w:val="22"/>
                <w:szCs w:val="22"/>
              </w:rPr>
              <w:t>I</w:t>
            </w:r>
            <w:r w:rsidR="007828F6" w:rsidRPr="007828F6">
              <w:rPr>
                <w:rFonts w:cstheme="minorHAnsi"/>
                <w:sz w:val="22"/>
                <w:szCs w:val="22"/>
              </w:rPr>
              <w:t>=14/31, 45% repeat pregnancy</w:t>
            </w:r>
          </w:p>
          <w:p w14:paraId="4D8CE211" w14:textId="27D47128" w:rsidR="007828F6" w:rsidRPr="007828F6" w:rsidRDefault="007828F6" w:rsidP="00312886">
            <w:pPr>
              <w:rPr>
                <w:rFonts w:cstheme="minorHAnsi"/>
                <w:sz w:val="22"/>
                <w:szCs w:val="22"/>
              </w:rPr>
            </w:pPr>
            <w:r w:rsidRPr="007828F6">
              <w:rPr>
                <w:rFonts w:cstheme="minorHAnsi"/>
                <w:sz w:val="22"/>
                <w:szCs w:val="22"/>
              </w:rPr>
              <w:t>C=12/32, 38% repeat pregnancy</w:t>
            </w:r>
          </w:p>
        </w:tc>
      </w:tr>
      <w:tr w:rsidR="007828F6" w:rsidRPr="007828F6" w14:paraId="78E1E5C5" w14:textId="77777777" w:rsidTr="00470C7F">
        <w:trPr>
          <w:cantSplit/>
        </w:trPr>
        <w:tc>
          <w:tcPr>
            <w:tcW w:w="1615" w:type="dxa"/>
          </w:tcPr>
          <w:p w14:paraId="4051A7D2" w14:textId="61E1E476" w:rsidR="007828F6" w:rsidRPr="007828F6" w:rsidRDefault="0020545E" w:rsidP="00B8454D">
            <w:pPr>
              <w:rPr>
                <w:rFonts w:cstheme="minorHAnsi"/>
                <w:sz w:val="22"/>
                <w:szCs w:val="22"/>
              </w:rPr>
            </w:pPr>
            <w:r>
              <w:rPr>
                <w:rFonts w:cstheme="minorHAnsi"/>
                <w:sz w:val="22"/>
                <w:szCs w:val="22"/>
              </w:rPr>
              <w:t>Jones 1994</w:t>
            </w:r>
            <w:r w:rsidRPr="0020545E">
              <w:rPr>
                <w:rFonts w:cstheme="minorHAnsi"/>
                <w:sz w:val="22"/>
                <w:szCs w:val="22"/>
                <w:vertAlign w:val="superscript"/>
              </w:rPr>
              <w:t>44</w:t>
            </w:r>
          </w:p>
          <w:p w14:paraId="3AB3319D" w14:textId="72BE554D" w:rsidR="007828F6" w:rsidRPr="007828F6" w:rsidRDefault="007828F6" w:rsidP="00470C7F">
            <w:pPr>
              <w:rPr>
                <w:rFonts w:cstheme="minorHAnsi"/>
                <w:sz w:val="22"/>
                <w:szCs w:val="22"/>
              </w:rPr>
            </w:pPr>
            <w:r w:rsidRPr="007828F6">
              <w:rPr>
                <w:rFonts w:cstheme="minorHAnsi"/>
                <w:sz w:val="22"/>
                <w:szCs w:val="22"/>
              </w:rPr>
              <w:t>US</w:t>
            </w:r>
          </w:p>
        </w:tc>
        <w:tc>
          <w:tcPr>
            <w:tcW w:w="1823" w:type="dxa"/>
          </w:tcPr>
          <w:p w14:paraId="374C1589" w14:textId="77777777" w:rsidR="007828F6" w:rsidRDefault="00312886" w:rsidP="00312886">
            <w:pPr>
              <w:rPr>
                <w:rFonts w:cstheme="minorHAnsi"/>
                <w:sz w:val="22"/>
                <w:szCs w:val="22"/>
              </w:rPr>
            </w:pPr>
            <w:r>
              <w:rPr>
                <w:rFonts w:cstheme="minorHAnsi"/>
                <w:sz w:val="22"/>
                <w:szCs w:val="22"/>
              </w:rPr>
              <w:t>Pregnancy</w:t>
            </w:r>
          </w:p>
          <w:p w14:paraId="07831FA4" w14:textId="2C6C2665" w:rsidR="00312886" w:rsidRPr="007828F6" w:rsidRDefault="00312886" w:rsidP="00312886">
            <w:pPr>
              <w:rPr>
                <w:rFonts w:cstheme="minorHAnsi"/>
                <w:sz w:val="22"/>
                <w:szCs w:val="22"/>
              </w:rPr>
            </w:pPr>
            <w:r>
              <w:rPr>
                <w:rFonts w:cstheme="minorHAnsi"/>
                <w:sz w:val="22"/>
                <w:szCs w:val="22"/>
              </w:rPr>
              <w:t>24 months</w:t>
            </w:r>
          </w:p>
        </w:tc>
        <w:tc>
          <w:tcPr>
            <w:tcW w:w="1710" w:type="dxa"/>
          </w:tcPr>
          <w:p w14:paraId="2E82F712" w14:textId="77777777" w:rsidR="00312886" w:rsidRDefault="00312886" w:rsidP="00312886">
            <w:pPr>
              <w:rPr>
                <w:rFonts w:cstheme="minorHAnsi"/>
                <w:sz w:val="22"/>
                <w:szCs w:val="22"/>
              </w:rPr>
            </w:pPr>
            <w:r w:rsidRPr="007828F6">
              <w:rPr>
                <w:rFonts w:cstheme="minorHAnsi"/>
                <w:sz w:val="22"/>
                <w:szCs w:val="22"/>
              </w:rPr>
              <w:t xml:space="preserve">399 adolescents </w:t>
            </w:r>
          </w:p>
          <w:p w14:paraId="4C61949E" w14:textId="1698E4EF" w:rsidR="007828F6" w:rsidRPr="007828F6" w:rsidRDefault="00312886" w:rsidP="00470C7F">
            <w:pPr>
              <w:rPr>
                <w:rFonts w:cstheme="minorHAnsi"/>
                <w:sz w:val="22"/>
                <w:szCs w:val="22"/>
              </w:rPr>
            </w:pPr>
            <w:r w:rsidRPr="007828F6">
              <w:rPr>
                <w:rFonts w:cstheme="minorHAnsi"/>
                <w:sz w:val="22"/>
                <w:szCs w:val="22"/>
              </w:rPr>
              <w:t xml:space="preserve">QED </w:t>
            </w:r>
          </w:p>
        </w:tc>
        <w:tc>
          <w:tcPr>
            <w:tcW w:w="3420" w:type="dxa"/>
          </w:tcPr>
          <w:p w14:paraId="4A820A77" w14:textId="5E1CE708" w:rsidR="007828F6" w:rsidRPr="007828F6" w:rsidRDefault="007828F6" w:rsidP="00B8454D">
            <w:pPr>
              <w:rPr>
                <w:rFonts w:cstheme="minorHAnsi"/>
                <w:sz w:val="22"/>
                <w:szCs w:val="22"/>
              </w:rPr>
            </w:pPr>
            <w:r w:rsidRPr="007828F6">
              <w:rPr>
                <w:rFonts w:cstheme="minorHAnsi"/>
                <w:sz w:val="22"/>
                <w:szCs w:val="22"/>
              </w:rPr>
              <w:t>Prenatal education for pregnant adolescen</w:t>
            </w:r>
            <w:r w:rsidR="00312886">
              <w:rPr>
                <w:rFonts w:cstheme="minorHAnsi"/>
                <w:sz w:val="22"/>
                <w:szCs w:val="22"/>
              </w:rPr>
              <w:t>ts taught by trained volunteers.</w:t>
            </w:r>
          </w:p>
        </w:tc>
        <w:tc>
          <w:tcPr>
            <w:tcW w:w="4320" w:type="dxa"/>
          </w:tcPr>
          <w:p w14:paraId="79D84527" w14:textId="1B078F66" w:rsidR="007828F6" w:rsidRPr="007828F6" w:rsidRDefault="007828F6" w:rsidP="00470C7F">
            <w:pPr>
              <w:rPr>
                <w:rFonts w:cstheme="minorHAnsi"/>
                <w:sz w:val="22"/>
                <w:szCs w:val="22"/>
              </w:rPr>
            </w:pPr>
            <w:r w:rsidRPr="007828F6">
              <w:rPr>
                <w:rFonts w:cstheme="minorHAnsi"/>
                <w:sz w:val="22"/>
                <w:szCs w:val="22"/>
              </w:rPr>
              <w:t xml:space="preserve">No significant group differences were found in </w:t>
            </w:r>
            <w:r w:rsidR="00D618EE">
              <w:rPr>
                <w:rFonts w:cstheme="minorHAnsi"/>
                <w:sz w:val="22"/>
                <w:szCs w:val="22"/>
              </w:rPr>
              <w:t xml:space="preserve">recorded pregnancy outcome within </w:t>
            </w:r>
            <w:r w:rsidR="00470C7F">
              <w:rPr>
                <w:rFonts w:cstheme="minorHAnsi"/>
                <w:sz w:val="22"/>
                <w:szCs w:val="22"/>
              </w:rPr>
              <w:t>2</w:t>
            </w:r>
            <w:r w:rsidR="00D618EE">
              <w:rPr>
                <w:rFonts w:cstheme="minorHAnsi"/>
                <w:sz w:val="22"/>
                <w:szCs w:val="22"/>
              </w:rPr>
              <w:t xml:space="preserve"> years. </w:t>
            </w:r>
          </w:p>
        </w:tc>
      </w:tr>
      <w:tr w:rsidR="007828F6" w:rsidRPr="007828F6" w14:paraId="3DD131C8" w14:textId="77777777" w:rsidTr="00470C7F">
        <w:trPr>
          <w:cantSplit/>
        </w:trPr>
        <w:tc>
          <w:tcPr>
            <w:tcW w:w="1615" w:type="dxa"/>
          </w:tcPr>
          <w:p w14:paraId="0D38B978" w14:textId="38D780A9" w:rsidR="007828F6" w:rsidRPr="007828F6" w:rsidRDefault="007828F6" w:rsidP="00B8454D">
            <w:pPr>
              <w:rPr>
                <w:rFonts w:cstheme="minorHAnsi"/>
                <w:sz w:val="22"/>
                <w:szCs w:val="22"/>
              </w:rPr>
            </w:pPr>
            <w:proofErr w:type="spellStart"/>
            <w:r w:rsidRPr="007828F6">
              <w:rPr>
                <w:rFonts w:cstheme="minorHAnsi"/>
                <w:sz w:val="22"/>
                <w:szCs w:val="22"/>
              </w:rPr>
              <w:lastRenderedPageBreak/>
              <w:t>Cherniss</w:t>
            </w:r>
            <w:proofErr w:type="spellEnd"/>
            <w:r w:rsidRPr="007828F6">
              <w:rPr>
                <w:rFonts w:cstheme="minorHAnsi"/>
                <w:sz w:val="22"/>
                <w:szCs w:val="22"/>
              </w:rPr>
              <w:t xml:space="preserve"> 1996</w:t>
            </w:r>
            <w:r w:rsidR="0020545E" w:rsidRPr="0020545E">
              <w:rPr>
                <w:rFonts w:cstheme="minorHAnsi"/>
                <w:sz w:val="22"/>
                <w:szCs w:val="22"/>
                <w:vertAlign w:val="superscript"/>
              </w:rPr>
              <w:t>30</w:t>
            </w:r>
          </w:p>
          <w:p w14:paraId="542FF0A8" w14:textId="77777777" w:rsidR="007828F6" w:rsidRPr="007828F6" w:rsidRDefault="007828F6" w:rsidP="00B8454D">
            <w:pPr>
              <w:rPr>
                <w:rFonts w:cstheme="minorHAnsi"/>
                <w:sz w:val="22"/>
                <w:szCs w:val="22"/>
              </w:rPr>
            </w:pPr>
            <w:r w:rsidRPr="007828F6">
              <w:rPr>
                <w:rFonts w:cstheme="minorHAnsi"/>
                <w:sz w:val="22"/>
                <w:szCs w:val="22"/>
              </w:rPr>
              <w:t>US</w:t>
            </w:r>
          </w:p>
          <w:p w14:paraId="4E30427C" w14:textId="42CBD9E8" w:rsidR="007828F6" w:rsidRPr="007828F6" w:rsidRDefault="007828F6" w:rsidP="00B8454D">
            <w:pPr>
              <w:rPr>
                <w:rFonts w:cstheme="minorHAnsi"/>
                <w:sz w:val="22"/>
                <w:szCs w:val="22"/>
              </w:rPr>
            </w:pPr>
          </w:p>
        </w:tc>
        <w:tc>
          <w:tcPr>
            <w:tcW w:w="1823" w:type="dxa"/>
          </w:tcPr>
          <w:p w14:paraId="7CFC8FF3" w14:textId="77777777" w:rsidR="007828F6" w:rsidRDefault="00312886" w:rsidP="00312886">
            <w:pPr>
              <w:rPr>
                <w:rFonts w:cstheme="minorHAnsi"/>
                <w:sz w:val="22"/>
                <w:szCs w:val="22"/>
              </w:rPr>
            </w:pPr>
            <w:r>
              <w:rPr>
                <w:rFonts w:cstheme="minorHAnsi"/>
                <w:sz w:val="22"/>
                <w:szCs w:val="22"/>
              </w:rPr>
              <w:t>Pregnancy</w:t>
            </w:r>
          </w:p>
          <w:p w14:paraId="2C7366A4" w14:textId="1A5CD996" w:rsidR="00312886" w:rsidRPr="007828F6" w:rsidRDefault="00312886" w:rsidP="00312886">
            <w:pPr>
              <w:rPr>
                <w:rFonts w:cstheme="minorHAnsi"/>
                <w:sz w:val="22"/>
                <w:szCs w:val="22"/>
              </w:rPr>
            </w:pPr>
            <w:r>
              <w:rPr>
                <w:rFonts w:cstheme="minorHAnsi"/>
                <w:sz w:val="22"/>
                <w:szCs w:val="22"/>
              </w:rPr>
              <w:t>24 months after entrance into program</w:t>
            </w:r>
          </w:p>
        </w:tc>
        <w:tc>
          <w:tcPr>
            <w:tcW w:w="1710" w:type="dxa"/>
          </w:tcPr>
          <w:p w14:paraId="2B746ABD" w14:textId="77777777" w:rsidR="00312886" w:rsidRDefault="00312886" w:rsidP="00B8454D">
            <w:pPr>
              <w:rPr>
                <w:rFonts w:cstheme="minorHAnsi"/>
                <w:sz w:val="22"/>
                <w:szCs w:val="22"/>
              </w:rPr>
            </w:pPr>
            <w:r w:rsidRPr="007828F6">
              <w:rPr>
                <w:rFonts w:cstheme="minorHAnsi"/>
                <w:sz w:val="22"/>
                <w:szCs w:val="22"/>
              </w:rPr>
              <w:t xml:space="preserve">116 adolescents </w:t>
            </w:r>
          </w:p>
          <w:p w14:paraId="62356204" w14:textId="2C2FACC7" w:rsidR="007828F6" w:rsidRPr="007828F6" w:rsidRDefault="00312886" w:rsidP="00B8454D">
            <w:pPr>
              <w:rPr>
                <w:rFonts w:cstheme="minorHAnsi"/>
                <w:sz w:val="22"/>
                <w:szCs w:val="22"/>
              </w:rPr>
            </w:pPr>
            <w:r w:rsidRPr="007828F6">
              <w:rPr>
                <w:rFonts w:cstheme="minorHAnsi"/>
                <w:sz w:val="22"/>
                <w:szCs w:val="22"/>
              </w:rPr>
              <w:t>RCT</w:t>
            </w:r>
          </w:p>
        </w:tc>
        <w:tc>
          <w:tcPr>
            <w:tcW w:w="3420" w:type="dxa"/>
          </w:tcPr>
          <w:p w14:paraId="68C707F3" w14:textId="04458BE4" w:rsidR="007828F6" w:rsidRPr="007828F6" w:rsidRDefault="007828F6" w:rsidP="00B8454D">
            <w:pPr>
              <w:rPr>
                <w:rFonts w:cstheme="minorHAnsi"/>
                <w:sz w:val="22"/>
                <w:szCs w:val="22"/>
              </w:rPr>
            </w:pPr>
            <w:r w:rsidRPr="007828F6">
              <w:rPr>
                <w:rFonts w:cstheme="minorHAnsi"/>
                <w:sz w:val="22"/>
                <w:szCs w:val="22"/>
              </w:rPr>
              <w:t xml:space="preserve">Intensive home-based family therapy intervention to increase family support for teen to ensure medical care, transportation, better housing and improved communication, and </w:t>
            </w:r>
            <w:r w:rsidR="00312886">
              <w:rPr>
                <w:rFonts w:cstheme="minorHAnsi"/>
                <w:sz w:val="22"/>
                <w:szCs w:val="22"/>
              </w:rPr>
              <w:t xml:space="preserve">to </w:t>
            </w:r>
            <w:r w:rsidRPr="007828F6">
              <w:rPr>
                <w:rFonts w:cstheme="minorHAnsi"/>
                <w:sz w:val="22"/>
                <w:szCs w:val="22"/>
              </w:rPr>
              <w:t>prevent repeat pregnancy</w:t>
            </w:r>
            <w:r w:rsidR="00312886">
              <w:rPr>
                <w:rFonts w:cstheme="minorHAnsi"/>
                <w:sz w:val="22"/>
                <w:szCs w:val="22"/>
              </w:rPr>
              <w:t>.</w:t>
            </w:r>
          </w:p>
        </w:tc>
        <w:tc>
          <w:tcPr>
            <w:tcW w:w="4320" w:type="dxa"/>
          </w:tcPr>
          <w:p w14:paraId="3688EBF7" w14:textId="7B146F6F" w:rsidR="007828F6" w:rsidRPr="007828F6" w:rsidRDefault="007828F6" w:rsidP="00B8454D">
            <w:pPr>
              <w:rPr>
                <w:rFonts w:cstheme="minorHAnsi"/>
                <w:sz w:val="22"/>
                <w:szCs w:val="22"/>
              </w:rPr>
            </w:pPr>
            <w:r w:rsidRPr="007828F6">
              <w:rPr>
                <w:rFonts w:cstheme="minorHAnsi"/>
                <w:sz w:val="22"/>
                <w:szCs w:val="22"/>
              </w:rPr>
              <w:t>Intervention did not prevent high repeat pregnancy rates. Overall rate exceeded 50% 2 years following entrance in the program</w:t>
            </w:r>
            <w:r w:rsidR="00312886">
              <w:rPr>
                <w:rFonts w:cstheme="minorHAnsi"/>
                <w:sz w:val="22"/>
                <w:szCs w:val="22"/>
              </w:rPr>
              <w:t>.</w:t>
            </w:r>
          </w:p>
        </w:tc>
      </w:tr>
      <w:tr w:rsidR="007828F6" w:rsidRPr="007828F6" w14:paraId="0B9AF6D5" w14:textId="77777777" w:rsidTr="00470C7F">
        <w:trPr>
          <w:cantSplit/>
        </w:trPr>
        <w:tc>
          <w:tcPr>
            <w:tcW w:w="1615" w:type="dxa"/>
          </w:tcPr>
          <w:p w14:paraId="1D6F9156" w14:textId="12AB37EF" w:rsidR="007828F6" w:rsidRPr="007828F6" w:rsidRDefault="007828F6" w:rsidP="00B8454D">
            <w:pPr>
              <w:rPr>
                <w:rFonts w:cstheme="minorHAnsi"/>
                <w:sz w:val="22"/>
                <w:szCs w:val="22"/>
              </w:rPr>
            </w:pPr>
            <w:r w:rsidRPr="007828F6">
              <w:rPr>
                <w:rFonts w:cstheme="minorHAnsi"/>
                <w:sz w:val="22"/>
                <w:szCs w:val="22"/>
              </w:rPr>
              <w:t>El-</w:t>
            </w:r>
            <w:proofErr w:type="spellStart"/>
            <w:r w:rsidRPr="007828F6">
              <w:rPr>
                <w:rFonts w:cstheme="minorHAnsi"/>
                <w:sz w:val="22"/>
                <w:szCs w:val="22"/>
              </w:rPr>
              <w:t>Kamary</w:t>
            </w:r>
            <w:proofErr w:type="spellEnd"/>
            <w:r w:rsidRPr="007828F6">
              <w:rPr>
                <w:rFonts w:cstheme="minorHAnsi"/>
                <w:sz w:val="22"/>
                <w:szCs w:val="22"/>
              </w:rPr>
              <w:t xml:space="preserve"> 2004</w:t>
            </w:r>
            <w:r w:rsidR="006F5B74" w:rsidRPr="006F5B74">
              <w:rPr>
                <w:rFonts w:cstheme="minorHAnsi"/>
                <w:sz w:val="22"/>
                <w:szCs w:val="22"/>
                <w:vertAlign w:val="superscript"/>
              </w:rPr>
              <w:t>29</w:t>
            </w:r>
          </w:p>
          <w:p w14:paraId="5C275540" w14:textId="77777777" w:rsidR="007828F6" w:rsidRPr="007828F6" w:rsidRDefault="007828F6" w:rsidP="00B8454D">
            <w:pPr>
              <w:rPr>
                <w:rFonts w:cstheme="minorHAnsi"/>
                <w:sz w:val="22"/>
                <w:szCs w:val="22"/>
              </w:rPr>
            </w:pPr>
            <w:r w:rsidRPr="007828F6">
              <w:rPr>
                <w:rFonts w:cstheme="minorHAnsi"/>
                <w:sz w:val="22"/>
                <w:szCs w:val="22"/>
              </w:rPr>
              <w:t>US</w:t>
            </w:r>
          </w:p>
          <w:p w14:paraId="6BFE5D40" w14:textId="53E5CF31" w:rsidR="007828F6" w:rsidRPr="007828F6" w:rsidRDefault="007828F6" w:rsidP="00B8454D">
            <w:pPr>
              <w:rPr>
                <w:rFonts w:cstheme="minorHAnsi"/>
                <w:sz w:val="22"/>
                <w:szCs w:val="22"/>
              </w:rPr>
            </w:pPr>
          </w:p>
        </w:tc>
        <w:tc>
          <w:tcPr>
            <w:tcW w:w="1823" w:type="dxa"/>
          </w:tcPr>
          <w:p w14:paraId="0D5DE8B5" w14:textId="77777777" w:rsidR="007828F6" w:rsidRDefault="00312886" w:rsidP="00312886">
            <w:pPr>
              <w:rPr>
                <w:rFonts w:cstheme="minorHAnsi"/>
                <w:sz w:val="22"/>
                <w:szCs w:val="22"/>
              </w:rPr>
            </w:pPr>
            <w:r>
              <w:rPr>
                <w:rFonts w:cstheme="minorHAnsi"/>
                <w:sz w:val="22"/>
                <w:szCs w:val="22"/>
              </w:rPr>
              <w:t>Pregnancy</w:t>
            </w:r>
          </w:p>
          <w:p w14:paraId="184C5AC3" w14:textId="41173519" w:rsidR="00312886" w:rsidRPr="007828F6" w:rsidRDefault="00312886" w:rsidP="00312886">
            <w:pPr>
              <w:rPr>
                <w:rFonts w:cstheme="minorHAnsi"/>
                <w:sz w:val="22"/>
                <w:szCs w:val="22"/>
              </w:rPr>
            </w:pPr>
            <w:r>
              <w:rPr>
                <w:rFonts w:cstheme="minorHAnsi"/>
                <w:sz w:val="22"/>
                <w:szCs w:val="22"/>
              </w:rPr>
              <w:t>24 months after entrance into program</w:t>
            </w:r>
          </w:p>
        </w:tc>
        <w:tc>
          <w:tcPr>
            <w:tcW w:w="1710" w:type="dxa"/>
          </w:tcPr>
          <w:p w14:paraId="776BEDA7" w14:textId="77777777" w:rsidR="00312886" w:rsidRDefault="00312886" w:rsidP="00B8454D">
            <w:pPr>
              <w:rPr>
                <w:rFonts w:cstheme="minorHAnsi"/>
                <w:sz w:val="22"/>
                <w:szCs w:val="22"/>
              </w:rPr>
            </w:pPr>
            <w:r w:rsidRPr="007828F6">
              <w:rPr>
                <w:rFonts w:cstheme="minorHAnsi"/>
                <w:sz w:val="22"/>
                <w:szCs w:val="22"/>
              </w:rPr>
              <w:t xml:space="preserve">643 women </w:t>
            </w:r>
          </w:p>
          <w:p w14:paraId="44429DB7" w14:textId="028904E6" w:rsidR="007828F6" w:rsidRPr="007828F6" w:rsidRDefault="00312886" w:rsidP="00B8454D">
            <w:pPr>
              <w:rPr>
                <w:rFonts w:cstheme="minorHAnsi"/>
                <w:sz w:val="22"/>
                <w:szCs w:val="22"/>
              </w:rPr>
            </w:pPr>
            <w:r w:rsidRPr="007828F6">
              <w:rPr>
                <w:rFonts w:cstheme="minorHAnsi"/>
                <w:sz w:val="22"/>
                <w:szCs w:val="22"/>
              </w:rPr>
              <w:t>RCT</w:t>
            </w:r>
          </w:p>
        </w:tc>
        <w:tc>
          <w:tcPr>
            <w:tcW w:w="3420" w:type="dxa"/>
          </w:tcPr>
          <w:p w14:paraId="658A198F" w14:textId="42C09E4E" w:rsidR="007828F6" w:rsidRPr="007828F6" w:rsidRDefault="007828F6" w:rsidP="00312886">
            <w:pPr>
              <w:rPr>
                <w:rFonts w:cstheme="minorHAnsi"/>
                <w:sz w:val="22"/>
                <w:szCs w:val="22"/>
              </w:rPr>
            </w:pPr>
            <w:r w:rsidRPr="007828F6">
              <w:rPr>
                <w:rFonts w:cstheme="minorHAnsi"/>
                <w:sz w:val="22"/>
                <w:szCs w:val="22"/>
              </w:rPr>
              <w:t>Hawaii’s Healthy Start Program</w:t>
            </w:r>
            <w:r w:rsidR="00312886">
              <w:rPr>
                <w:rFonts w:cstheme="minorHAnsi"/>
                <w:sz w:val="22"/>
                <w:szCs w:val="22"/>
              </w:rPr>
              <w:t xml:space="preserve">: </w:t>
            </w:r>
            <w:r w:rsidRPr="007828F6">
              <w:rPr>
                <w:rFonts w:cstheme="minorHAnsi"/>
                <w:sz w:val="22"/>
                <w:szCs w:val="22"/>
              </w:rPr>
              <w:t>home visitation to prevent abuse</w:t>
            </w:r>
            <w:r w:rsidR="00312886">
              <w:rPr>
                <w:rFonts w:cstheme="minorHAnsi"/>
                <w:sz w:val="22"/>
                <w:szCs w:val="22"/>
              </w:rPr>
              <w:t>,</w:t>
            </w:r>
            <w:r w:rsidRPr="007828F6">
              <w:rPr>
                <w:rFonts w:cstheme="minorHAnsi"/>
                <w:sz w:val="22"/>
                <w:szCs w:val="22"/>
              </w:rPr>
              <w:t xml:space="preserve"> neglect</w:t>
            </w:r>
            <w:r w:rsidR="00312886">
              <w:rPr>
                <w:rFonts w:cstheme="minorHAnsi"/>
                <w:sz w:val="22"/>
                <w:szCs w:val="22"/>
              </w:rPr>
              <w:t>, and rapid</w:t>
            </w:r>
            <w:r w:rsidRPr="007828F6">
              <w:rPr>
                <w:rFonts w:cstheme="minorHAnsi"/>
                <w:sz w:val="22"/>
                <w:szCs w:val="22"/>
              </w:rPr>
              <w:t xml:space="preserve"> repeat pregnancy, and </w:t>
            </w:r>
            <w:r w:rsidR="00312886">
              <w:rPr>
                <w:rFonts w:cstheme="minorHAnsi"/>
                <w:sz w:val="22"/>
                <w:szCs w:val="22"/>
              </w:rPr>
              <w:t xml:space="preserve">to </w:t>
            </w:r>
            <w:r w:rsidRPr="007828F6">
              <w:rPr>
                <w:rFonts w:cstheme="minorHAnsi"/>
                <w:sz w:val="22"/>
                <w:szCs w:val="22"/>
              </w:rPr>
              <w:t>promote child health and development</w:t>
            </w:r>
            <w:r w:rsidR="00312886">
              <w:rPr>
                <w:rFonts w:cstheme="minorHAnsi"/>
                <w:sz w:val="22"/>
                <w:szCs w:val="22"/>
              </w:rPr>
              <w:t>.</w:t>
            </w:r>
          </w:p>
        </w:tc>
        <w:tc>
          <w:tcPr>
            <w:tcW w:w="4320" w:type="dxa"/>
          </w:tcPr>
          <w:p w14:paraId="7E036ADF" w14:textId="21B904B3" w:rsidR="007828F6" w:rsidRPr="007828F6" w:rsidRDefault="007828F6" w:rsidP="00B8454D">
            <w:pPr>
              <w:rPr>
                <w:rFonts w:cstheme="minorHAnsi"/>
                <w:sz w:val="22"/>
                <w:szCs w:val="22"/>
              </w:rPr>
            </w:pPr>
            <w:r w:rsidRPr="007828F6">
              <w:rPr>
                <w:rFonts w:cstheme="minorHAnsi"/>
                <w:sz w:val="22"/>
                <w:szCs w:val="22"/>
              </w:rPr>
              <w:t xml:space="preserve">There was no program impact on </w:t>
            </w:r>
            <w:r w:rsidR="00312886">
              <w:rPr>
                <w:rFonts w:cstheme="minorHAnsi"/>
                <w:sz w:val="22"/>
                <w:szCs w:val="22"/>
              </w:rPr>
              <w:t>rapid repeat pregnancy</w:t>
            </w:r>
            <w:r w:rsidRPr="007828F6">
              <w:rPr>
                <w:rFonts w:cstheme="minorHAnsi"/>
                <w:sz w:val="22"/>
                <w:szCs w:val="22"/>
              </w:rPr>
              <w:t>:</w:t>
            </w:r>
          </w:p>
          <w:p w14:paraId="6A654D11" w14:textId="6832AF05" w:rsidR="007828F6" w:rsidRPr="007828F6" w:rsidRDefault="007828F6" w:rsidP="00B8454D">
            <w:pPr>
              <w:rPr>
                <w:rFonts w:cstheme="minorHAnsi"/>
                <w:sz w:val="22"/>
                <w:szCs w:val="22"/>
              </w:rPr>
            </w:pPr>
            <w:r w:rsidRPr="007828F6">
              <w:rPr>
                <w:rFonts w:cstheme="minorHAnsi"/>
                <w:sz w:val="22"/>
                <w:szCs w:val="22"/>
              </w:rPr>
              <w:t>I=21% repeat pregnancy</w:t>
            </w:r>
          </w:p>
          <w:p w14:paraId="045352C5" w14:textId="2EF65F45" w:rsidR="007828F6" w:rsidRPr="007828F6" w:rsidRDefault="007828F6" w:rsidP="00312886">
            <w:pPr>
              <w:rPr>
                <w:rFonts w:cstheme="minorHAnsi"/>
                <w:sz w:val="22"/>
                <w:szCs w:val="22"/>
              </w:rPr>
            </w:pPr>
            <w:r w:rsidRPr="007828F6">
              <w:rPr>
                <w:rFonts w:cstheme="minorHAnsi"/>
                <w:sz w:val="22"/>
                <w:szCs w:val="22"/>
              </w:rPr>
              <w:t>C=</w:t>
            </w:r>
            <w:r w:rsidR="00312886">
              <w:rPr>
                <w:rFonts w:cstheme="minorHAnsi"/>
                <w:sz w:val="22"/>
                <w:szCs w:val="22"/>
              </w:rPr>
              <w:t>20% repeat pregnancy</w:t>
            </w:r>
          </w:p>
        </w:tc>
      </w:tr>
      <w:tr w:rsidR="007828F6" w:rsidRPr="007828F6" w14:paraId="63C32944" w14:textId="77777777" w:rsidTr="00470C7F">
        <w:trPr>
          <w:cantSplit/>
        </w:trPr>
        <w:tc>
          <w:tcPr>
            <w:tcW w:w="1615" w:type="dxa"/>
          </w:tcPr>
          <w:p w14:paraId="52FC03BF" w14:textId="4D8D83F2" w:rsidR="007828F6" w:rsidRPr="007828F6" w:rsidRDefault="007828F6" w:rsidP="00B8454D">
            <w:pPr>
              <w:rPr>
                <w:rFonts w:cstheme="minorHAnsi"/>
                <w:sz w:val="22"/>
                <w:szCs w:val="22"/>
              </w:rPr>
            </w:pPr>
            <w:r w:rsidRPr="007828F6">
              <w:rPr>
                <w:rFonts w:cstheme="minorHAnsi"/>
                <w:sz w:val="22"/>
                <w:szCs w:val="22"/>
              </w:rPr>
              <w:t>Feldman 2009</w:t>
            </w:r>
            <w:r w:rsidR="006F5B74" w:rsidRPr="006F5B74">
              <w:rPr>
                <w:rFonts w:cstheme="minorHAnsi"/>
                <w:sz w:val="22"/>
                <w:szCs w:val="22"/>
                <w:vertAlign w:val="superscript"/>
              </w:rPr>
              <w:t>43</w:t>
            </w:r>
          </w:p>
          <w:p w14:paraId="2928A356" w14:textId="77777777" w:rsidR="007828F6" w:rsidRPr="007828F6" w:rsidRDefault="007828F6" w:rsidP="00B8454D">
            <w:pPr>
              <w:rPr>
                <w:rFonts w:cstheme="minorHAnsi"/>
                <w:sz w:val="22"/>
                <w:szCs w:val="22"/>
              </w:rPr>
            </w:pPr>
            <w:r w:rsidRPr="007828F6">
              <w:rPr>
                <w:rFonts w:cstheme="minorHAnsi"/>
                <w:sz w:val="22"/>
                <w:szCs w:val="22"/>
              </w:rPr>
              <w:t>Mexico</w:t>
            </w:r>
          </w:p>
          <w:p w14:paraId="170ED1C4" w14:textId="4E102406" w:rsidR="007828F6" w:rsidRPr="007828F6" w:rsidRDefault="007828F6" w:rsidP="00B8454D">
            <w:pPr>
              <w:rPr>
                <w:rFonts w:cstheme="minorHAnsi"/>
                <w:sz w:val="22"/>
                <w:szCs w:val="22"/>
              </w:rPr>
            </w:pPr>
          </w:p>
        </w:tc>
        <w:tc>
          <w:tcPr>
            <w:tcW w:w="1823" w:type="dxa"/>
          </w:tcPr>
          <w:p w14:paraId="36C6B01B" w14:textId="19EE2950" w:rsidR="00312886" w:rsidRDefault="00D618EE" w:rsidP="00312886">
            <w:pPr>
              <w:rPr>
                <w:rFonts w:cstheme="minorHAnsi"/>
                <w:sz w:val="22"/>
                <w:szCs w:val="22"/>
              </w:rPr>
            </w:pPr>
            <w:r>
              <w:rPr>
                <w:rFonts w:cstheme="minorHAnsi"/>
                <w:sz w:val="22"/>
                <w:szCs w:val="22"/>
              </w:rPr>
              <w:t xml:space="preserve">Births </w:t>
            </w:r>
          </w:p>
          <w:p w14:paraId="72D2A303" w14:textId="4F862A5E" w:rsidR="00312886" w:rsidRPr="007828F6" w:rsidRDefault="00312886" w:rsidP="00312886">
            <w:pPr>
              <w:rPr>
                <w:rFonts w:cstheme="minorHAnsi"/>
                <w:sz w:val="22"/>
                <w:szCs w:val="22"/>
              </w:rPr>
            </w:pPr>
            <w:r>
              <w:rPr>
                <w:rFonts w:cstheme="minorHAnsi"/>
                <w:sz w:val="22"/>
                <w:szCs w:val="22"/>
              </w:rPr>
              <w:t>A</w:t>
            </w:r>
            <w:r w:rsidRPr="007828F6">
              <w:rPr>
                <w:rFonts w:cstheme="minorHAnsi"/>
                <w:sz w:val="22"/>
                <w:szCs w:val="22"/>
              </w:rPr>
              <w:t>t 1, 2</w:t>
            </w:r>
            <w:r>
              <w:rPr>
                <w:rFonts w:cstheme="minorHAnsi"/>
                <w:sz w:val="22"/>
                <w:szCs w:val="22"/>
              </w:rPr>
              <w:t>,</w:t>
            </w:r>
            <w:r w:rsidRPr="007828F6">
              <w:rPr>
                <w:rFonts w:cstheme="minorHAnsi"/>
                <w:sz w:val="22"/>
                <w:szCs w:val="22"/>
              </w:rPr>
              <w:t xml:space="preserve"> and 3 years</w:t>
            </w:r>
          </w:p>
          <w:p w14:paraId="2E921689" w14:textId="30D1FE84" w:rsidR="007828F6" w:rsidRPr="007828F6" w:rsidRDefault="007828F6" w:rsidP="00312886">
            <w:pPr>
              <w:rPr>
                <w:rFonts w:cstheme="minorHAnsi"/>
                <w:sz w:val="22"/>
                <w:szCs w:val="22"/>
              </w:rPr>
            </w:pPr>
          </w:p>
        </w:tc>
        <w:tc>
          <w:tcPr>
            <w:tcW w:w="1710" w:type="dxa"/>
          </w:tcPr>
          <w:p w14:paraId="636BB13F" w14:textId="00174238" w:rsidR="00312886" w:rsidRDefault="00312886" w:rsidP="00B8454D">
            <w:pPr>
              <w:rPr>
                <w:rFonts w:cstheme="minorHAnsi"/>
                <w:sz w:val="22"/>
                <w:szCs w:val="22"/>
              </w:rPr>
            </w:pPr>
            <w:r>
              <w:rPr>
                <w:rFonts w:cstheme="minorHAnsi"/>
                <w:sz w:val="22"/>
                <w:szCs w:val="22"/>
              </w:rPr>
              <w:t>W</w:t>
            </w:r>
            <w:r w:rsidRPr="007828F6">
              <w:rPr>
                <w:rFonts w:cstheme="minorHAnsi"/>
                <w:sz w:val="22"/>
                <w:szCs w:val="22"/>
              </w:rPr>
              <w:t xml:space="preserve">omen </w:t>
            </w:r>
          </w:p>
          <w:p w14:paraId="35774070" w14:textId="357B9FBE" w:rsidR="007828F6" w:rsidRPr="007828F6" w:rsidRDefault="00312886" w:rsidP="00B8454D">
            <w:pPr>
              <w:rPr>
                <w:rFonts w:cstheme="minorHAnsi"/>
                <w:sz w:val="22"/>
                <w:szCs w:val="22"/>
              </w:rPr>
            </w:pPr>
            <w:r w:rsidRPr="007828F6">
              <w:rPr>
                <w:rFonts w:cstheme="minorHAnsi"/>
                <w:sz w:val="22"/>
                <w:szCs w:val="22"/>
              </w:rPr>
              <w:t>QED</w:t>
            </w:r>
          </w:p>
        </w:tc>
        <w:tc>
          <w:tcPr>
            <w:tcW w:w="3420" w:type="dxa"/>
          </w:tcPr>
          <w:p w14:paraId="65C5A54B" w14:textId="69142EFD" w:rsidR="007828F6" w:rsidRPr="007828F6" w:rsidRDefault="007828F6" w:rsidP="00B8454D">
            <w:pPr>
              <w:rPr>
                <w:rFonts w:cstheme="minorHAnsi"/>
                <w:sz w:val="22"/>
                <w:szCs w:val="22"/>
              </w:rPr>
            </w:pPr>
            <w:r w:rsidRPr="007828F6">
              <w:rPr>
                <w:rFonts w:cstheme="minorHAnsi"/>
                <w:sz w:val="22"/>
                <w:szCs w:val="22"/>
              </w:rPr>
              <w:t>Cash transfers to female heads of household conditional upon attendance at health education sessions, children enrolled in school, and family members obtain health checkups</w:t>
            </w:r>
            <w:r w:rsidR="00312886">
              <w:rPr>
                <w:rFonts w:cstheme="minorHAnsi"/>
                <w:sz w:val="22"/>
                <w:szCs w:val="22"/>
              </w:rPr>
              <w:t>.</w:t>
            </w:r>
          </w:p>
        </w:tc>
        <w:tc>
          <w:tcPr>
            <w:tcW w:w="4320" w:type="dxa"/>
          </w:tcPr>
          <w:p w14:paraId="6A63278D" w14:textId="77777777" w:rsidR="007828F6" w:rsidRPr="007828F6" w:rsidRDefault="007828F6" w:rsidP="00B8454D">
            <w:pPr>
              <w:rPr>
                <w:rFonts w:cstheme="minorHAnsi"/>
                <w:sz w:val="22"/>
                <w:szCs w:val="22"/>
              </w:rPr>
            </w:pPr>
            <w:r w:rsidRPr="007828F6">
              <w:rPr>
                <w:rFonts w:cstheme="minorHAnsi"/>
                <w:sz w:val="22"/>
                <w:szCs w:val="22"/>
              </w:rPr>
              <w:t>The program influenced contraceptive use but did not influence birth spacing.</w:t>
            </w:r>
          </w:p>
          <w:p w14:paraId="5C7DDE39" w14:textId="1FE99868" w:rsidR="007828F6" w:rsidRPr="007828F6" w:rsidRDefault="007828F6" w:rsidP="00312886">
            <w:pPr>
              <w:rPr>
                <w:rFonts w:cstheme="minorHAnsi"/>
                <w:sz w:val="22"/>
                <w:szCs w:val="22"/>
              </w:rPr>
            </w:pPr>
            <w:r w:rsidRPr="007828F6">
              <w:rPr>
                <w:rFonts w:cstheme="minorHAnsi"/>
                <w:sz w:val="22"/>
                <w:szCs w:val="22"/>
              </w:rPr>
              <w:t>Both intervention and comparison groups had similar likelihood of</w:t>
            </w:r>
            <w:r w:rsidR="00312886">
              <w:rPr>
                <w:rFonts w:cstheme="minorHAnsi"/>
                <w:sz w:val="22"/>
                <w:szCs w:val="22"/>
              </w:rPr>
              <w:t xml:space="preserve"> experiencing subsequent birth </w:t>
            </w:r>
            <w:r w:rsidRPr="007828F6">
              <w:rPr>
                <w:rFonts w:cstheme="minorHAnsi"/>
                <w:sz w:val="22"/>
                <w:szCs w:val="22"/>
              </w:rPr>
              <w:t>(</w:t>
            </w:r>
            <w:r w:rsidR="00312886">
              <w:rPr>
                <w:rFonts w:cstheme="minorHAnsi"/>
                <w:sz w:val="22"/>
                <w:szCs w:val="22"/>
              </w:rPr>
              <w:t>HR=</w:t>
            </w:r>
            <w:r w:rsidRPr="007828F6">
              <w:rPr>
                <w:rFonts w:cstheme="minorHAnsi"/>
                <w:sz w:val="22"/>
                <w:szCs w:val="22"/>
              </w:rPr>
              <w:t xml:space="preserve">1.04, </w:t>
            </w:r>
            <w:r w:rsidRPr="00312886">
              <w:rPr>
                <w:rFonts w:cstheme="minorHAnsi"/>
                <w:i/>
                <w:sz w:val="22"/>
                <w:szCs w:val="22"/>
              </w:rPr>
              <w:t>P</w:t>
            </w:r>
            <w:r w:rsidRPr="007828F6">
              <w:rPr>
                <w:rFonts w:cstheme="minorHAnsi"/>
                <w:sz w:val="22"/>
                <w:szCs w:val="22"/>
              </w:rPr>
              <w:t>&lt;.04)</w:t>
            </w:r>
            <w:r w:rsidR="00312886">
              <w:rPr>
                <w:rFonts w:cstheme="minorHAnsi"/>
                <w:sz w:val="22"/>
                <w:szCs w:val="22"/>
              </w:rPr>
              <w:t>.</w:t>
            </w:r>
          </w:p>
        </w:tc>
      </w:tr>
      <w:tr w:rsidR="001A57B3" w:rsidRPr="007828F6" w14:paraId="5FFAC7F7" w14:textId="77777777" w:rsidTr="00470C7F">
        <w:trPr>
          <w:cantSplit/>
        </w:trPr>
        <w:tc>
          <w:tcPr>
            <w:tcW w:w="12888" w:type="dxa"/>
            <w:gridSpan w:val="5"/>
          </w:tcPr>
          <w:p w14:paraId="5112F982" w14:textId="31190D40" w:rsidR="001A57B3" w:rsidRPr="007828F6" w:rsidRDefault="00A52703" w:rsidP="00A52703">
            <w:pPr>
              <w:rPr>
                <w:rFonts w:cstheme="minorHAnsi"/>
                <w:sz w:val="22"/>
                <w:szCs w:val="22"/>
              </w:rPr>
            </w:pPr>
            <w:r>
              <w:rPr>
                <w:rFonts w:cstheme="minorHAnsi"/>
                <w:b/>
                <w:sz w:val="22"/>
                <w:szCs w:val="22"/>
              </w:rPr>
              <w:t>M</w:t>
            </w:r>
            <w:r w:rsidR="001A57B3" w:rsidRPr="007828F6">
              <w:rPr>
                <w:rFonts w:cstheme="minorHAnsi"/>
                <w:b/>
                <w:sz w:val="22"/>
                <w:szCs w:val="22"/>
              </w:rPr>
              <w:t xml:space="preserve">oderate </w:t>
            </w:r>
            <w:r>
              <w:rPr>
                <w:rFonts w:cstheme="minorHAnsi"/>
                <w:b/>
                <w:sz w:val="22"/>
                <w:szCs w:val="22"/>
              </w:rPr>
              <w:t>Q</w:t>
            </w:r>
            <w:r w:rsidR="001A57B3" w:rsidRPr="007828F6">
              <w:rPr>
                <w:rFonts w:cstheme="minorHAnsi"/>
                <w:b/>
                <w:sz w:val="22"/>
                <w:szCs w:val="22"/>
              </w:rPr>
              <w:t>uality</w:t>
            </w:r>
            <w:r>
              <w:rPr>
                <w:rFonts w:cstheme="minorHAnsi"/>
                <w:b/>
                <w:sz w:val="22"/>
                <w:szCs w:val="22"/>
              </w:rPr>
              <w:t xml:space="preserve"> (n=3)</w:t>
            </w:r>
          </w:p>
        </w:tc>
      </w:tr>
      <w:tr w:rsidR="007828F6" w:rsidRPr="007828F6" w14:paraId="132115E0" w14:textId="77777777" w:rsidTr="00470C7F">
        <w:trPr>
          <w:cantSplit/>
        </w:trPr>
        <w:tc>
          <w:tcPr>
            <w:tcW w:w="1615" w:type="dxa"/>
          </w:tcPr>
          <w:p w14:paraId="32D64378" w14:textId="2EF18F7E" w:rsidR="007828F6" w:rsidRPr="007828F6" w:rsidRDefault="007828F6" w:rsidP="00B8454D">
            <w:pPr>
              <w:rPr>
                <w:rFonts w:cstheme="minorHAnsi"/>
                <w:sz w:val="22"/>
                <w:szCs w:val="22"/>
              </w:rPr>
            </w:pPr>
            <w:r w:rsidRPr="007828F6">
              <w:rPr>
                <w:rFonts w:cstheme="minorHAnsi"/>
                <w:sz w:val="22"/>
                <w:szCs w:val="22"/>
              </w:rPr>
              <w:t>Donnelly 1994</w:t>
            </w:r>
            <w:r w:rsidR="006F5B74" w:rsidRPr="006F5B74">
              <w:rPr>
                <w:rFonts w:cstheme="minorHAnsi"/>
                <w:sz w:val="22"/>
                <w:szCs w:val="22"/>
                <w:vertAlign w:val="superscript"/>
              </w:rPr>
              <w:t>45</w:t>
            </w:r>
          </w:p>
          <w:p w14:paraId="60E72C48" w14:textId="77777777" w:rsidR="007828F6" w:rsidRPr="007828F6" w:rsidRDefault="007828F6" w:rsidP="00B8454D">
            <w:pPr>
              <w:rPr>
                <w:rFonts w:cstheme="minorHAnsi"/>
                <w:sz w:val="22"/>
                <w:szCs w:val="22"/>
              </w:rPr>
            </w:pPr>
            <w:r w:rsidRPr="007828F6">
              <w:rPr>
                <w:rFonts w:cstheme="minorHAnsi"/>
                <w:sz w:val="22"/>
                <w:szCs w:val="22"/>
              </w:rPr>
              <w:t>US</w:t>
            </w:r>
          </w:p>
          <w:p w14:paraId="1F9AB042" w14:textId="785A3EED" w:rsidR="007828F6" w:rsidRPr="007828F6" w:rsidRDefault="007828F6" w:rsidP="00B8454D">
            <w:pPr>
              <w:rPr>
                <w:rFonts w:cstheme="minorHAnsi"/>
                <w:b/>
                <w:sz w:val="22"/>
                <w:szCs w:val="22"/>
              </w:rPr>
            </w:pPr>
          </w:p>
        </w:tc>
        <w:tc>
          <w:tcPr>
            <w:tcW w:w="1823" w:type="dxa"/>
          </w:tcPr>
          <w:p w14:paraId="1B9563C0" w14:textId="77777777" w:rsidR="007828F6" w:rsidRDefault="00312886" w:rsidP="00312886">
            <w:pPr>
              <w:rPr>
                <w:rFonts w:cstheme="minorHAnsi"/>
                <w:sz w:val="22"/>
                <w:szCs w:val="22"/>
              </w:rPr>
            </w:pPr>
            <w:r>
              <w:rPr>
                <w:rFonts w:cstheme="minorHAnsi"/>
                <w:sz w:val="22"/>
                <w:szCs w:val="22"/>
              </w:rPr>
              <w:t>Births</w:t>
            </w:r>
          </w:p>
          <w:p w14:paraId="0C688F40" w14:textId="4D2085F4" w:rsidR="00312886" w:rsidRPr="007828F6" w:rsidRDefault="00312886" w:rsidP="00312886">
            <w:pPr>
              <w:rPr>
                <w:rFonts w:cstheme="minorHAnsi"/>
                <w:sz w:val="22"/>
                <w:szCs w:val="22"/>
              </w:rPr>
            </w:pPr>
            <w:r>
              <w:rPr>
                <w:rFonts w:cstheme="minorHAnsi"/>
                <w:sz w:val="22"/>
                <w:szCs w:val="22"/>
              </w:rPr>
              <w:t>12, 24 months</w:t>
            </w:r>
          </w:p>
        </w:tc>
        <w:tc>
          <w:tcPr>
            <w:tcW w:w="1710" w:type="dxa"/>
          </w:tcPr>
          <w:p w14:paraId="23BD979D" w14:textId="77777777" w:rsidR="00312886" w:rsidRDefault="00312886" w:rsidP="00B8454D">
            <w:pPr>
              <w:rPr>
                <w:rFonts w:cstheme="minorHAnsi"/>
                <w:sz w:val="22"/>
                <w:szCs w:val="22"/>
              </w:rPr>
            </w:pPr>
            <w:r w:rsidRPr="007828F6">
              <w:rPr>
                <w:rFonts w:cstheme="minorHAnsi"/>
                <w:sz w:val="22"/>
                <w:szCs w:val="22"/>
              </w:rPr>
              <w:t xml:space="preserve">248 adolescents </w:t>
            </w:r>
          </w:p>
          <w:p w14:paraId="224C315D" w14:textId="3B6E1CEE" w:rsidR="007828F6" w:rsidRPr="007828F6" w:rsidRDefault="00312886" w:rsidP="00B8454D">
            <w:pPr>
              <w:rPr>
                <w:rFonts w:cstheme="minorHAnsi"/>
                <w:sz w:val="22"/>
                <w:szCs w:val="22"/>
              </w:rPr>
            </w:pPr>
            <w:r w:rsidRPr="007828F6">
              <w:rPr>
                <w:rFonts w:cstheme="minorHAnsi"/>
                <w:sz w:val="22"/>
                <w:szCs w:val="22"/>
              </w:rPr>
              <w:t>QED</w:t>
            </w:r>
          </w:p>
        </w:tc>
        <w:tc>
          <w:tcPr>
            <w:tcW w:w="3420" w:type="dxa"/>
          </w:tcPr>
          <w:p w14:paraId="0A020EC8" w14:textId="061D1AE9" w:rsidR="007828F6" w:rsidRPr="007828F6" w:rsidRDefault="007828F6" w:rsidP="00312886">
            <w:pPr>
              <w:rPr>
                <w:rFonts w:cstheme="minorHAnsi"/>
                <w:sz w:val="22"/>
                <w:szCs w:val="22"/>
              </w:rPr>
            </w:pPr>
            <w:r w:rsidRPr="007828F6">
              <w:rPr>
                <w:rFonts w:cstheme="minorHAnsi"/>
                <w:sz w:val="22"/>
                <w:szCs w:val="22"/>
              </w:rPr>
              <w:t>Case management, counseling, information and education to encourage family involvement and support of adolescent mother.</w:t>
            </w:r>
          </w:p>
        </w:tc>
        <w:tc>
          <w:tcPr>
            <w:tcW w:w="4320" w:type="dxa"/>
          </w:tcPr>
          <w:p w14:paraId="1FC892A4" w14:textId="39EEDD2E" w:rsidR="007828F6" w:rsidRPr="007828F6" w:rsidRDefault="007828F6" w:rsidP="00B8454D">
            <w:pPr>
              <w:rPr>
                <w:rFonts w:cstheme="minorHAnsi"/>
                <w:sz w:val="22"/>
                <w:szCs w:val="22"/>
              </w:rPr>
            </w:pPr>
            <w:r w:rsidRPr="007828F6">
              <w:rPr>
                <w:rFonts w:cstheme="minorHAnsi"/>
                <w:sz w:val="22"/>
                <w:szCs w:val="22"/>
              </w:rPr>
              <w:t>The intervention did not reduce repeat pregnancy at 12 or 24 months</w:t>
            </w:r>
            <w:r w:rsidR="00312886">
              <w:rPr>
                <w:rFonts w:cstheme="minorHAnsi"/>
                <w:sz w:val="22"/>
                <w:szCs w:val="22"/>
              </w:rPr>
              <w:t>.</w:t>
            </w:r>
          </w:p>
          <w:p w14:paraId="6CAE55EC" w14:textId="77777777" w:rsidR="007828F6" w:rsidRPr="007828F6" w:rsidRDefault="007828F6" w:rsidP="00B8454D">
            <w:pPr>
              <w:rPr>
                <w:rFonts w:cstheme="minorHAnsi"/>
                <w:sz w:val="22"/>
                <w:szCs w:val="22"/>
              </w:rPr>
            </w:pPr>
            <w:r w:rsidRPr="007828F6">
              <w:rPr>
                <w:rFonts w:cstheme="minorHAnsi"/>
                <w:sz w:val="22"/>
                <w:szCs w:val="22"/>
              </w:rPr>
              <w:t>At 24 months:</w:t>
            </w:r>
          </w:p>
          <w:p w14:paraId="77232F59" w14:textId="1BA7F306" w:rsidR="007828F6" w:rsidRPr="007828F6" w:rsidRDefault="007828F6" w:rsidP="00B8454D">
            <w:pPr>
              <w:rPr>
                <w:rFonts w:cstheme="minorHAnsi"/>
                <w:sz w:val="22"/>
                <w:szCs w:val="22"/>
              </w:rPr>
            </w:pPr>
            <w:r w:rsidRPr="007828F6">
              <w:rPr>
                <w:rFonts w:cstheme="minorHAnsi"/>
                <w:sz w:val="22"/>
                <w:szCs w:val="22"/>
              </w:rPr>
              <w:t>I=51% repeat pregnancy</w:t>
            </w:r>
          </w:p>
          <w:p w14:paraId="71D4FDFF" w14:textId="73E4B1CB" w:rsidR="007828F6" w:rsidRPr="007828F6" w:rsidRDefault="007828F6" w:rsidP="00312886">
            <w:pPr>
              <w:rPr>
                <w:rFonts w:cstheme="minorHAnsi"/>
                <w:sz w:val="22"/>
                <w:szCs w:val="22"/>
              </w:rPr>
            </w:pPr>
            <w:r w:rsidRPr="007828F6">
              <w:rPr>
                <w:rFonts w:cstheme="minorHAnsi"/>
                <w:sz w:val="22"/>
                <w:szCs w:val="22"/>
              </w:rPr>
              <w:t>C=62% repeat pregnancy</w:t>
            </w:r>
          </w:p>
        </w:tc>
      </w:tr>
      <w:tr w:rsidR="007828F6" w:rsidRPr="007828F6" w14:paraId="05D67522" w14:textId="77777777" w:rsidTr="00470C7F">
        <w:trPr>
          <w:cantSplit/>
          <w:trHeight w:val="1133"/>
        </w:trPr>
        <w:tc>
          <w:tcPr>
            <w:tcW w:w="1615" w:type="dxa"/>
          </w:tcPr>
          <w:p w14:paraId="7750FE20" w14:textId="041A9058" w:rsidR="007828F6" w:rsidRPr="007828F6" w:rsidRDefault="007828F6" w:rsidP="00B8454D">
            <w:pPr>
              <w:rPr>
                <w:rFonts w:cstheme="minorHAnsi"/>
                <w:sz w:val="22"/>
                <w:szCs w:val="22"/>
              </w:rPr>
            </w:pPr>
            <w:r w:rsidRPr="007828F6">
              <w:rPr>
                <w:rFonts w:cstheme="minorHAnsi"/>
                <w:sz w:val="22"/>
                <w:szCs w:val="22"/>
              </w:rPr>
              <w:lastRenderedPageBreak/>
              <w:t>Marsh 1991</w:t>
            </w:r>
            <w:r w:rsidR="006F5B74" w:rsidRPr="006F5B74">
              <w:rPr>
                <w:rFonts w:cstheme="minorHAnsi"/>
                <w:sz w:val="22"/>
                <w:szCs w:val="22"/>
                <w:vertAlign w:val="superscript"/>
              </w:rPr>
              <w:t>46</w:t>
            </w:r>
          </w:p>
          <w:p w14:paraId="793203F6" w14:textId="77777777" w:rsidR="007828F6" w:rsidRPr="007828F6" w:rsidRDefault="007828F6" w:rsidP="00B8454D">
            <w:pPr>
              <w:rPr>
                <w:rFonts w:cstheme="minorHAnsi"/>
                <w:sz w:val="22"/>
                <w:szCs w:val="22"/>
              </w:rPr>
            </w:pPr>
            <w:r w:rsidRPr="007828F6">
              <w:rPr>
                <w:rFonts w:cstheme="minorHAnsi"/>
                <w:sz w:val="22"/>
                <w:szCs w:val="22"/>
              </w:rPr>
              <w:t>US</w:t>
            </w:r>
          </w:p>
          <w:p w14:paraId="0ECEFBC4" w14:textId="4DF95E58" w:rsidR="007828F6" w:rsidRPr="007828F6" w:rsidRDefault="007828F6" w:rsidP="00B8454D">
            <w:pPr>
              <w:rPr>
                <w:rFonts w:cstheme="minorHAnsi"/>
                <w:sz w:val="22"/>
                <w:szCs w:val="22"/>
              </w:rPr>
            </w:pPr>
          </w:p>
        </w:tc>
        <w:tc>
          <w:tcPr>
            <w:tcW w:w="1823" w:type="dxa"/>
          </w:tcPr>
          <w:p w14:paraId="359D4A5F" w14:textId="5A8AD801" w:rsidR="007828F6" w:rsidRDefault="00312886" w:rsidP="00B8454D">
            <w:pPr>
              <w:rPr>
                <w:rFonts w:cstheme="minorHAnsi"/>
                <w:sz w:val="22"/>
                <w:szCs w:val="22"/>
              </w:rPr>
            </w:pPr>
            <w:r>
              <w:rPr>
                <w:rFonts w:cstheme="minorHAnsi"/>
                <w:sz w:val="22"/>
                <w:szCs w:val="22"/>
              </w:rPr>
              <w:t>Pregnancy</w:t>
            </w:r>
          </w:p>
          <w:p w14:paraId="7FA2A76B" w14:textId="1DFDB234" w:rsidR="00312886" w:rsidRPr="007828F6" w:rsidRDefault="00312886" w:rsidP="00B8454D">
            <w:pPr>
              <w:rPr>
                <w:rFonts w:cstheme="minorHAnsi"/>
                <w:sz w:val="22"/>
                <w:szCs w:val="22"/>
              </w:rPr>
            </w:pPr>
            <w:r>
              <w:rPr>
                <w:rFonts w:cstheme="minorHAnsi"/>
                <w:sz w:val="22"/>
                <w:szCs w:val="22"/>
              </w:rPr>
              <w:t>3 years</w:t>
            </w:r>
          </w:p>
          <w:p w14:paraId="6E3AF2E1" w14:textId="77777777" w:rsidR="007828F6" w:rsidRPr="007828F6" w:rsidRDefault="007828F6" w:rsidP="00B8454D">
            <w:pPr>
              <w:rPr>
                <w:rFonts w:cstheme="minorHAnsi"/>
                <w:sz w:val="22"/>
                <w:szCs w:val="22"/>
              </w:rPr>
            </w:pPr>
          </w:p>
        </w:tc>
        <w:tc>
          <w:tcPr>
            <w:tcW w:w="1710" w:type="dxa"/>
          </w:tcPr>
          <w:p w14:paraId="2BA97237" w14:textId="77777777" w:rsidR="00312886" w:rsidRDefault="00312886" w:rsidP="00B8454D">
            <w:pPr>
              <w:rPr>
                <w:rFonts w:cstheme="minorHAnsi"/>
                <w:sz w:val="22"/>
                <w:szCs w:val="22"/>
              </w:rPr>
            </w:pPr>
            <w:r w:rsidRPr="007828F6">
              <w:rPr>
                <w:rFonts w:cstheme="minorHAnsi"/>
                <w:sz w:val="22"/>
                <w:szCs w:val="22"/>
              </w:rPr>
              <w:t xml:space="preserve">335 adolescents </w:t>
            </w:r>
          </w:p>
          <w:p w14:paraId="66848FCE" w14:textId="1E8F6F04" w:rsidR="007828F6" w:rsidRPr="007828F6" w:rsidRDefault="00312886" w:rsidP="00B8454D">
            <w:pPr>
              <w:rPr>
                <w:rFonts w:cstheme="minorHAnsi"/>
                <w:sz w:val="22"/>
                <w:szCs w:val="22"/>
              </w:rPr>
            </w:pPr>
            <w:r w:rsidRPr="007828F6">
              <w:rPr>
                <w:rFonts w:cstheme="minorHAnsi"/>
                <w:sz w:val="22"/>
                <w:szCs w:val="22"/>
              </w:rPr>
              <w:t>Institutional cohort QED</w:t>
            </w:r>
          </w:p>
        </w:tc>
        <w:tc>
          <w:tcPr>
            <w:tcW w:w="3420" w:type="dxa"/>
          </w:tcPr>
          <w:p w14:paraId="0B0E4622" w14:textId="64AB8F63" w:rsidR="007828F6" w:rsidRPr="007828F6" w:rsidRDefault="007828F6" w:rsidP="00312886">
            <w:pPr>
              <w:rPr>
                <w:rFonts w:cstheme="minorHAnsi"/>
                <w:sz w:val="22"/>
                <w:szCs w:val="22"/>
              </w:rPr>
            </w:pPr>
            <w:r w:rsidRPr="007828F6">
              <w:rPr>
                <w:rFonts w:cstheme="minorHAnsi"/>
                <w:sz w:val="22"/>
                <w:szCs w:val="22"/>
              </w:rPr>
              <w:t>Comprehensive service program for adolescents</w:t>
            </w:r>
            <w:r w:rsidR="00312886">
              <w:rPr>
                <w:rFonts w:cstheme="minorHAnsi"/>
                <w:sz w:val="22"/>
                <w:szCs w:val="22"/>
              </w:rPr>
              <w:t>:</w:t>
            </w:r>
            <w:r w:rsidRPr="007828F6">
              <w:rPr>
                <w:rFonts w:cstheme="minorHAnsi"/>
                <w:sz w:val="22"/>
                <w:szCs w:val="22"/>
              </w:rPr>
              <w:t xml:space="preserve"> health, nutrition, family planning, child care, job training, housing assistance</w:t>
            </w:r>
            <w:r w:rsidR="00312886">
              <w:rPr>
                <w:rFonts w:cstheme="minorHAnsi"/>
                <w:sz w:val="22"/>
                <w:szCs w:val="22"/>
              </w:rPr>
              <w:t>,</w:t>
            </w:r>
            <w:r w:rsidRPr="007828F6">
              <w:rPr>
                <w:rFonts w:cstheme="minorHAnsi"/>
                <w:sz w:val="22"/>
                <w:szCs w:val="22"/>
              </w:rPr>
              <w:t xml:space="preserve"> parenting and life skills. Program goal was to delay initial and repeat pregnancies.</w:t>
            </w:r>
          </w:p>
        </w:tc>
        <w:tc>
          <w:tcPr>
            <w:tcW w:w="4320" w:type="dxa"/>
          </w:tcPr>
          <w:p w14:paraId="3DA5345C" w14:textId="798DD00D" w:rsidR="007828F6" w:rsidRPr="007828F6" w:rsidRDefault="007828F6" w:rsidP="00312886">
            <w:pPr>
              <w:rPr>
                <w:rFonts w:cstheme="minorHAnsi"/>
                <w:sz w:val="22"/>
                <w:szCs w:val="22"/>
              </w:rPr>
            </w:pPr>
            <w:r w:rsidRPr="007828F6">
              <w:rPr>
                <w:rFonts w:cstheme="minorHAnsi"/>
                <w:sz w:val="22"/>
                <w:szCs w:val="22"/>
              </w:rPr>
              <w:t xml:space="preserve">“The number of repeat pregnancies in one year was completely unaffected by the program.” Over </w:t>
            </w:r>
            <w:r w:rsidR="00312886">
              <w:rPr>
                <w:rFonts w:cstheme="minorHAnsi"/>
                <w:sz w:val="22"/>
                <w:szCs w:val="22"/>
              </w:rPr>
              <w:t>3</w:t>
            </w:r>
            <w:r w:rsidRPr="007828F6">
              <w:rPr>
                <w:rFonts w:cstheme="minorHAnsi"/>
                <w:sz w:val="22"/>
                <w:szCs w:val="22"/>
              </w:rPr>
              <w:t xml:space="preserve"> years, the average number of repeat pregnancies was 18%.</w:t>
            </w:r>
          </w:p>
        </w:tc>
      </w:tr>
      <w:tr w:rsidR="007828F6" w:rsidRPr="007828F6" w14:paraId="3E7B3425" w14:textId="77777777" w:rsidTr="00470C7F">
        <w:trPr>
          <w:cantSplit/>
        </w:trPr>
        <w:tc>
          <w:tcPr>
            <w:tcW w:w="1615" w:type="dxa"/>
          </w:tcPr>
          <w:p w14:paraId="0F584650" w14:textId="0A2042F5" w:rsidR="007828F6" w:rsidRPr="007828F6" w:rsidRDefault="007828F6" w:rsidP="00B8454D">
            <w:pPr>
              <w:rPr>
                <w:rFonts w:cstheme="minorHAnsi"/>
                <w:sz w:val="22"/>
                <w:szCs w:val="22"/>
              </w:rPr>
            </w:pPr>
            <w:r w:rsidRPr="007828F6">
              <w:rPr>
                <w:rFonts w:cstheme="minorHAnsi"/>
                <w:sz w:val="22"/>
                <w:szCs w:val="22"/>
              </w:rPr>
              <w:t>Maynard 1994</w:t>
            </w:r>
            <w:bookmarkStart w:id="0" w:name="_GoBack"/>
            <w:r w:rsidR="006F5B74" w:rsidRPr="006F5B74">
              <w:rPr>
                <w:rFonts w:cstheme="minorHAnsi"/>
                <w:sz w:val="22"/>
                <w:szCs w:val="22"/>
                <w:vertAlign w:val="superscript"/>
              </w:rPr>
              <w:t>47</w:t>
            </w:r>
            <w:bookmarkEnd w:id="0"/>
          </w:p>
          <w:p w14:paraId="488E1DF0" w14:textId="77777777" w:rsidR="007828F6" w:rsidRPr="007828F6" w:rsidRDefault="007828F6" w:rsidP="00B8454D">
            <w:pPr>
              <w:rPr>
                <w:rFonts w:cstheme="minorHAnsi"/>
                <w:sz w:val="22"/>
                <w:szCs w:val="22"/>
              </w:rPr>
            </w:pPr>
            <w:r w:rsidRPr="007828F6">
              <w:rPr>
                <w:rFonts w:cstheme="minorHAnsi"/>
                <w:sz w:val="22"/>
                <w:szCs w:val="22"/>
              </w:rPr>
              <w:t>US</w:t>
            </w:r>
          </w:p>
          <w:p w14:paraId="0F1F66D8" w14:textId="2C413D89" w:rsidR="007828F6" w:rsidRPr="007828F6" w:rsidRDefault="007828F6" w:rsidP="00B8454D">
            <w:pPr>
              <w:rPr>
                <w:rFonts w:cstheme="minorHAnsi"/>
                <w:sz w:val="22"/>
                <w:szCs w:val="22"/>
              </w:rPr>
            </w:pPr>
          </w:p>
        </w:tc>
        <w:tc>
          <w:tcPr>
            <w:tcW w:w="1823" w:type="dxa"/>
          </w:tcPr>
          <w:p w14:paraId="66606F07" w14:textId="77777777" w:rsidR="007828F6" w:rsidRDefault="00312886" w:rsidP="00312886">
            <w:pPr>
              <w:rPr>
                <w:rFonts w:cstheme="minorHAnsi"/>
                <w:sz w:val="22"/>
                <w:szCs w:val="22"/>
              </w:rPr>
            </w:pPr>
            <w:r>
              <w:rPr>
                <w:rFonts w:cstheme="minorHAnsi"/>
                <w:sz w:val="22"/>
                <w:szCs w:val="22"/>
              </w:rPr>
              <w:t>Pregnancy</w:t>
            </w:r>
          </w:p>
          <w:p w14:paraId="42B91A1A" w14:textId="64B9AD7A" w:rsidR="00312886" w:rsidRPr="007828F6" w:rsidRDefault="00312886" w:rsidP="00312886">
            <w:pPr>
              <w:rPr>
                <w:rFonts w:cstheme="minorHAnsi"/>
                <w:sz w:val="22"/>
                <w:szCs w:val="22"/>
              </w:rPr>
            </w:pPr>
            <w:r>
              <w:rPr>
                <w:rFonts w:cstheme="minorHAnsi"/>
                <w:sz w:val="22"/>
                <w:szCs w:val="22"/>
              </w:rPr>
              <w:t>24 months</w:t>
            </w:r>
          </w:p>
        </w:tc>
        <w:tc>
          <w:tcPr>
            <w:tcW w:w="1710" w:type="dxa"/>
          </w:tcPr>
          <w:p w14:paraId="4922CACC" w14:textId="77777777" w:rsidR="00312886" w:rsidRDefault="00312886" w:rsidP="00B8454D">
            <w:pPr>
              <w:rPr>
                <w:rFonts w:cstheme="minorHAnsi"/>
                <w:sz w:val="22"/>
                <w:szCs w:val="22"/>
              </w:rPr>
            </w:pPr>
            <w:r w:rsidRPr="007828F6">
              <w:rPr>
                <w:rFonts w:cstheme="minorHAnsi"/>
                <w:sz w:val="22"/>
                <w:szCs w:val="22"/>
              </w:rPr>
              <w:t xml:space="preserve">5297 adolescents </w:t>
            </w:r>
          </w:p>
          <w:p w14:paraId="522B22AC" w14:textId="56CAD25E" w:rsidR="007828F6" w:rsidRPr="007828F6" w:rsidRDefault="00312886" w:rsidP="00B8454D">
            <w:pPr>
              <w:rPr>
                <w:rFonts w:cstheme="minorHAnsi"/>
                <w:sz w:val="22"/>
                <w:szCs w:val="22"/>
              </w:rPr>
            </w:pPr>
            <w:r w:rsidRPr="007828F6">
              <w:rPr>
                <w:rFonts w:cstheme="minorHAnsi"/>
                <w:sz w:val="22"/>
                <w:szCs w:val="22"/>
              </w:rPr>
              <w:t>QED</w:t>
            </w:r>
          </w:p>
        </w:tc>
        <w:tc>
          <w:tcPr>
            <w:tcW w:w="3420" w:type="dxa"/>
          </w:tcPr>
          <w:p w14:paraId="2F87DD6B" w14:textId="5A873E64" w:rsidR="007828F6" w:rsidRPr="007828F6" w:rsidRDefault="007828F6" w:rsidP="00312886">
            <w:pPr>
              <w:rPr>
                <w:rFonts w:cstheme="minorHAnsi"/>
                <w:sz w:val="22"/>
                <w:szCs w:val="22"/>
              </w:rPr>
            </w:pPr>
            <w:r w:rsidRPr="007828F6">
              <w:rPr>
                <w:rFonts w:cstheme="minorHAnsi"/>
                <w:sz w:val="22"/>
                <w:szCs w:val="22"/>
              </w:rPr>
              <w:t>Case management was the cornerstone of the intervention; case managers were especially trained to work w</w:t>
            </w:r>
            <w:r w:rsidR="00312886">
              <w:rPr>
                <w:rFonts w:cstheme="minorHAnsi"/>
                <w:sz w:val="22"/>
                <w:szCs w:val="22"/>
              </w:rPr>
              <w:t>ith teen parents and handled 50–</w:t>
            </w:r>
            <w:r w:rsidRPr="007828F6">
              <w:rPr>
                <w:rFonts w:cstheme="minorHAnsi"/>
                <w:sz w:val="22"/>
                <w:szCs w:val="22"/>
              </w:rPr>
              <w:t>60 cases and helped teen parents decide on education and training opportunities. All teens required to attend a series of workshops designed specifically to help teens delay subsequent pregnancies. Case managers trained to provide family planning counseling.</w:t>
            </w:r>
          </w:p>
        </w:tc>
        <w:tc>
          <w:tcPr>
            <w:tcW w:w="4320" w:type="dxa"/>
          </w:tcPr>
          <w:p w14:paraId="0A461AB4" w14:textId="77777777" w:rsidR="007828F6" w:rsidRPr="007828F6" w:rsidRDefault="007828F6" w:rsidP="00B8454D">
            <w:pPr>
              <w:rPr>
                <w:rFonts w:cstheme="minorHAnsi"/>
                <w:sz w:val="22"/>
                <w:szCs w:val="22"/>
              </w:rPr>
            </w:pPr>
            <w:r w:rsidRPr="007828F6">
              <w:rPr>
                <w:rFonts w:cstheme="minorHAnsi"/>
                <w:sz w:val="22"/>
                <w:szCs w:val="22"/>
              </w:rPr>
              <w:t>“Two years after enrollment, half had become pregnant within two years after the birth of their first child.”</w:t>
            </w:r>
          </w:p>
        </w:tc>
      </w:tr>
    </w:tbl>
    <w:p w14:paraId="178C5798" w14:textId="1C903E7B" w:rsidR="00B8454D" w:rsidRDefault="00B8454D"/>
    <w:p w14:paraId="6ECCCBE1" w14:textId="283CD914" w:rsidR="005B74A9" w:rsidRPr="00DB1F3A" w:rsidRDefault="005B74A9">
      <w:pPr>
        <w:rPr>
          <w:rFonts w:asciiTheme="minorHAnsi" w:hAnsiTheme="minorHAnsi" w:cstheme="minorHAnsi"/>
          <w:sz w:val="22"/>
        </w:rPr>
      </w:pPr>
      <w:r w:rsidRPr="00DB1F3A">
        <w:rPr>
          <w:rFonts w:asciiTheme="minorHAnsi" w:hAnsiTheme="minorHAnsi" w:cstheme="minorHAnsi"/>
          <w:sz w:val="22"/>
        </w:rPr>
        <w:t xml:space="preserve">Abbreviations: C, control; CPR, contraceptive prevalence rate; EC, emergency contraception; FP, family planning; HR, hazard ratio; I, intervention; </w:t>
      </w:r>
      <w:r w:rsidR="00470C7F" w:rsidRPr="00DB1F3A">
        <w:rPr>
          <w:rFonts w:asciiTheme="minorHAnsi" w:hAnsiTheme="minorHAnsi" w:cstheme="minorHAnsi"/>
          <w:sz w:val="22"/>
        </w:rPr>
        <w:t xml:space="preserve">LAM, </w:t>
      </w:r>
      <w:proofErr w:type="spellStart"/>
      <w:r w:rsidR="00470C7F" w:rsidRPr="00DB1F3A">
        <w:rPr>
          <w:rFonts w:asciiTheme="minorHAnsi" w:hAnsiTheme="minorHAnsi" w:cstheme="minorHAnsi"/>
          <w:sz w:val="22"/>
        </w:rPr>
        <w:t>L</w:t>
      </w:r>
      <w:r w:rsidRPr="00DB1F3A">
        <w:rPr>
          <w:rFonts w:asciiTheme="minorHAnsi" w:hAnsiTheme="minorHAnsi" w:cstheme="minorHAnsi"/>
          <w:sz w:val="22"/>
        </w:rPr>
        <w:t>actational</w:t>
      </w:r>
      <w:proofErr w:type="spellEnd"/>
      <w:r w:rsidRPr="00DB1F3A">
        <w:rPr>
          <w:rFonts w:asciiTheme="minorHAnsi" w:hAnsiTheme="minorHAnsi" w:cstheme="minorHAnsi"/>
          <w:sz w:val="22"/>
        </w:rPr>
        <w:t xml:space="preserve"> </w:t>
      </w:r>
      <w:r w:rsidR="00470C7F" w:rsidRPr="00DB1F3A">
        <w:rPr>
          <w:rFonts w:asciiTheme="minorHAnsi" w:hAnsiTheme="minorHAnsi" w:cstheme="minorHAnsi"/>
          <w:sz w:val="22"/>
        </w:rPr>
        <w:t>A</w:t>
      </w:r>
      <w:r w:rsidRPr="00DB1F3A">
        <w:rPr>
          <w:rFonts w:asciiTheme="minorHAnsi" w:hAnsiTheme="minorHAnsi" w:cstheme="minorHAnsi"/>
          <w:sz w:val="22"/>
        </w:rPr>
        <w:t xml:space="preserve">menorrhea </w:t>
      </w:r>
      <w:r w:rsidR="00470C7F" w:rsidRPr="00DB1F3A">
        <w:rPr>
          <w:rFonts w:asciiTheme="minorHAnsi" w:hAnsiTheme="minorHAnsi" w:cstheme="minorHAnsi"/>
          <w:sz w:val="22"/>
        </w:rPr>
        <w:t>M</w:t>
      </w:r>
      <w:r w:rsidRPr="00DB1F3A">
        <w:rPr>
          <w:rFonts w:asciiTheme="minorHAnsi" w:hAnsiTheme="minorHAnsi" w:cstheme="minorHAnsi"/>
          <w:sz w:val="22"/>
        </w:rPr>
        <w:t xml:space="preserve">ethod; QED, quasi-experimental design; RCT, randomized controlled trial; SBC, social and behavior change.   </w:t>
      </w:r>
    </w:p>
    <w:sectPr w:rsidR="005B74A9" w:rsidRPr="00DB1F3A" w:rsidSect="00F220B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0326" w14:textId="77777777" w:rsidR="001E7615" w:rsidRDefault="001E7615" w:rsidP="007512E6">
      <w:r>
        <w:separator/>
      </w:r>
    </w:p>
  </w:endnote>
  <w:endnote w:type="continuationSeparator" w:id="0">
    <w:p w14:paraId="1D831F56" w14:textId="77777777" w:rsidR="001E7615" w:rsidRDefault="001E7615" w:rsidP="0075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A261D" w14:textId="77777777" w:rsidR="001E7615" w:rsidRDefault="001E7615" w:rsidP="007512E6">
      <w:r>
        <w:separator/>
      </w:r>
    </w:p>
  </w:footnote>
  <w:footnote w:type="continuationSeparator" w:id="0">
    <w:p w14:paraId="350CB0ED" w14:textId="77777777" w:rsidR="001E7615" w:rsidRDefault="001E7615" w:rsidP="0075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69AF" w14:textId="52E239B7" w:rsidR="0020545E" w:rsidRPr="007512E6" w:rsidRDefault="0020545E" w:rsidP="007512E6">
    <w:pPr>
      <w:pStyle w:val="Header"/>
      <w:ind w:right="360"/>
      <w:rPr>
        <w:rFonts w:asciiTheme="minorHAnsi" w:hAnsiTheme="minorHAnsi" w:cstheme="minorHAnsi"/>
        <w:sz w:val="20"/>
        <w:szCs w:val="20"/>
      </w:rPr>
    </w:pPr>
    <w:r w:rsidRPr="007512E6">
      <w:rPr>
        <w:rFonts w:asciiTheme="minorHAnsi" w:hAnsiTheme="minorHAnsi" w:cstheme="minorHAnsi"/>
        <w:sz w:val="20"/>
        <w:szCs w:val="20"/>
      </w:rPr>
      <w:t>Norton M, Chandra-</w:t>
    </w:r>
    <w:proofErr w:type="spellStart"/>
    <w:r w:rsidRPr="007512E6">
      <w:rPr>
        <w:rFonts w:asciiTheme="minorHAnsi" w:hAnsiTheme="minorHAnsi" w:cstheme="minorHAnsi"/>
        <w:sz w:val="20"/>
        <w:szCs w:val="20"/>
      </w:rPr>
      <w:t>Mouli</w:t>
    </w:r>
    <w:proofErr w:type="spellEnd"/>
    <w:r w:rsidRPr="007512E6">
      <w:rPr>
        <w:rFonts w:asciiTheme="minorHAnsi" w:hAnsiTheme="minorHAnsi" w:cstheme="minorHAnsi"/>
        <w:sz w:val="20"/>
        <w:szCs w:val="20"/>
      </w:rPr>
      <w:t xml:space="preserve"> V, Lane C. Interventions for preventing unintended</w:t>
    </w:r>
    <w:r>
      <w:rPr>
        <w:rFonts w:asciiTheme="minorHAnsi" w:hAnsiTheme="minorHAnsi" w:cstheme="minorHAnsi"/>
        <w:sz w:val="20"/>
        <w:szCs w:val="20"/>
      </w:rPr>
      <w:t>,</w:t>
    </w:r>
    <w:r w:rsidRPr="007512E6">
      <w:rPr>
        <w:rFonts w:asciiTheme="minorHAnsi" w:hAnsiTheme="minorHAnsi" w:cstheme="minorHAnsi"/>
        <w:sz w:val="20"/>
        <w:szCs w:val="20"/>
      </w:rPr>
      <w:t xml:space="preserve"> rapid repeat pregnancy</w:t>
    </w:r>
    <w:r>
      <w:rPr>
        <w:rFonts w:asciiTheme="minorHAnsi" w:hAnsiTheme="minorHAnsi" w:cstheme="minorHAnsi"/>
        <w:sz w:val="20"/>
        <w:szCs w:val="20"/>
      </w:rPr>
      <w:t xml:space="preserve"> among adolescents</w:t>
    </w:r>
    <w:r w:rsidRPr="007512E6">
      <w:rPr>
        <w:rFonts w:asciiTheme="minorHAnsi" w:hAnsiTheme="minorHAnsi" w:cstheme="minorHAnsi"/>
        <w:sz w:val="20"/>
        <w:szCs w:val="20"/>
      </w:rPr>
      <w:t xml:space="preserve">: a review of the evidence and lessons from high-quality evaluations. </w:t>
    </w:r>
    <w:r w:rsidRPr="007512E6">
      <w:rPr>
        <w:rFonts w:asciiTheme="minorHAnsi" w:hAnsiTheme="minorHAnsi" w:cstheme="minorHAnsi"/>
        <w:i/>
        <w:sz w:val="20"/>
        <w:szCs w:val="20"/>
      </w:rPr>
      <w:t xml:space="preserve">Glob Health </w:t>
    </w:r>
    <w:proofErr w:type="spellStart"/>
    <w:r w:rsidRPr="007512E6">
      <w:rPr>
        <w:rFonts w:asciiTheme="minorHAnsi" w:hAnsiTheme="minorHAnsi" w:cstheme="minorHAnsi"/>
        <w:i/>
        <w:sz w:val="20"/>
        <w:szCs w:val="20"/>
      </w:rPr>
      <w:t>Sci</w:t>
    </w:r>
    <w:proofErr w:type="spellEnd"/>
    <w:r w:rsidRPr="007512E6">
      <w:rPr>
        <w:rFonts w:asciiTheme="minorHAnsi" w:hAnsiTheme="minorHAnsi" w:cstheme="minorHAnsi"/>
        <w:i/>
        <w:sz w:val="20"/>
        <w:szCs w:val="20"/>
      </w:rPr>
      <w:t xml:space="preserve"> </w:t>
    </w:r>
    <w:proofErr w:type="spellStart"/>
    <w:r w:rsidRPr="007512E6">
      <w:rPr>
        <w:rFonts w:asciiTheme="minorHAnsi" w:hAnsiTheme="minorHAnsi" w:cstheme="minorHAnsi"/>
        <w:i/>
        <w:sz w:val="20"/>
        <w:szCs w:val="20"/>
      </w:rPr>
      <w:t>Pract</w:t>
    </w:r>
    <w:proofErr w:type="spellEnd"/>
    <w:r w:rsidRPr="007512E6">
      <w:rPr>
        <w:rFonts w:asciiTheme="minorHAnsi" w:hAnsiTheme="minorHAnsi" w:cstheme="minorHAnsi"/>
        <w:sz w:val="20"/>
        <w:szCs w:val="20"/>
      </w:rPr>
      <w:t>. 2017</w:t>
    </w:r>
    <w:proofErr w:type="gramStart"/>
    <w:r w:rsidRPr="007512E6">
      <w:rPr>
        <w:rFonts w:asciiTheme="minorHAnsi" w:hAnsiTheme="minorHAnsi" w:cstheme="minorHAnsi"/>
        <w:sz w:val="20"/>
        <w:szCs w:val="20"/>
      </w:rPr>
      <w:t>;5</w:t>
    </w:r>
    <w:proofErr w:type="gramEnd"/>
    <w:r w:rsidRPr="007512E6">
      <w:rPr>
        <w:rFonts w:asciiTheme="minorHAnsi" w:hAnsiTheme="minorHAnsi" w:cstheme="minorHAnsi"/>
        <w:sz w:val="20"/>
        <w:szCs w:val="20"/>
      </w:rPr>
      <w:t xml:space="preserve">(4). </w:t>
    </w:r>
    <w:hyperlink r:id="rId1" w:history="1">
      <w:r w:rsidRPr="007512E6">
        <w:rPr>
          <w:rStyle w:val="Hyperlink"/>
          <w:rFonts w:asciiTheme="minorHAnsi" w:hAnsiTheme="minorHAnsi" w:cstheme="minorHAnsi"/>
          <w:sz w:val="20"/>
          <w:szCs w:val="20"/>
        </w:rPr>
        <w:t>https://doi.org/10.9745/GHSP-D-17-00131</w:t>
      </w:r>
    </w:hyperlink>
  </w:p>
  <w:p w14:paraId="68A6B695" w14:textId="77777777" w:rsidR="0020545E" w:rsidRDefault="00205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B0"/>
    <w:rsid w:val="000428EB"/>
    <w:rsid w:val="000533AF"/>
    <w:rsid w:val="00057293"/>
    <w:rsid w:val="000948A7"/>
    <w:rsid w:val="000E7961"/>
    <w:rsid w:val="00120289"/>
    <w:rsid w:val="0017118B"/>
    <w:rsid w:val="001943BF"/>
    <w:rsid w:val="001A57B3"/>
    <w:rsid w:val="001C3749"/>
    <w:rsid w:val="001E7615"/>
    <w:rsid w:val="0020545E"/>
    <w:rsid w:val="00253CDD"/>
    <w:rsid w:val="002B383D"/>
    <w:rsid w:val="002E01CE"/>
    <w:rsid w:val="00312886"/>
    <w:rsid w:val="00354402"/>
    <w:rsid w:val="0038400D"/>
    <w:rsid w:val="003A70D5"/>
    <w:rsid w:val="003D3BE7"/>
    <w:rsid w:val="004051FE"/>
    <w:rsid w:val="00432742"/>
    <w:rsid w:val="00470C7F"/>
    <w:rsid w:val="00492AD7"/>
    <w:rsid w:val="00557332"/>
    <w:rsid w:val="005B74A9"/>
    <w:rsid w:val="005C1AED"/>
    <w:rsid w:val="0062164C"/>
    <w:rsid w:val="006F5B74"/>
    <w:rsid w:val="00722D88"/>
    <w:rsid w:val="00745F73"/>
    <w:rsid w:val="007512E6"/>
    <w:rsid w:val="00765754"/>
    <w:rsid w:val="007828F6"/>
    <w:rsid w:val="00796065"/>
    <w:rsid w:val="007E16BD"/>
    <w:rsid w:val="008841A6"/>
    <w:rsid w:val="00884285"/>
    <w:rsid w:val="008B7858"/>
    <w:rsid w:val="00965CED"/>
    <w:rsid w:val="00996F62"/>
    <w:rsid w:val="00A1253D"/>
    <w:rsid w:val="00A52703"/>
    <w:rsid w:val="00B8454D"/>
    <w:rsid w:val="00C91AEE"/>
    <w:rsid w:val="00C9677F"/>
    <w:rsid w:val="00CC0357"/>
    <w:rsid w:val="00CE38C3"/>
    <w:rsid w:val="00D00373"/>
    <w:rsid w:val="00D50E3B"/>
    <w:rsid w:val="00D618EE"/>
    <w:rsid w:val="00DB1F3A"/>
    <w:rsid w:val="00DD3DF5"/>
    <w:rsid w:val="00E92F76"/>
    <w:rsid w:val="00EA1D80"/>
    <w:rsid w:val="00ED1E40"/>
    <w:rsid w:val="00F16919"/>
    <w:rsid w:val="00F220B0"/>
    <w:rsid w:val="00F3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ED0C"/>
  <w15:docId w15:val="{16B9B124-099B-4E54-95F4-D100B2A2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B0"/>
    <w:rPr>
      <w:rFonts w:eastAsiaTheme="minorEastAsia"/>
      <w:sz w:val="24"/>
      <w:szCs w:val="24"/>
    </w:rPr>
  </w:style>
  <w:style w:type="paragraph" w:styleId="Heading1">
    <w:name w:val="heading 1"/>
    <w:basedOn w:val="Normal"/>
    <w:next w:val="Normal"/>
    <w:link w:val="Heading1Char"/>
    <w:qFormat/>
    <w:rsid w:val="00057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293"/>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qFormat/>
    <w:rsid w:val="00057293"/>
    <w:rPr>
      <w:b/>
      <w:bCs/>
    </w:rPr>
  </w:style>
  <w:style w:type="character" w:styleId="Emphasis">
    <w:name w:val="Emphasis"/>
    <w:basedOn w:val="DefaultParagraphFont"/>
    <w:qFormat/>
    <w:rsid w:val="00057293"/>
    <w:rPr>
      <w:i/>
      <w:iCs/>
    </w:rPr>
  </w:style>
  <w:style w:type="paragraph" w:styleId="ListParagraph">
    <w:name w:val="List Paragraph"/>
    <w:basedOn w:val="Normal"/>
    <w:uiPriority w:val="34"/>
    <w:qFormat/>
    <w:rsid w:val="00057293"/>
    <w:pPr>
      <w:ind w:left="720"/>
      <w:contextualSpacing/>
    </w:pPr>
  </w:style>
  <w:style w:type="paragraph" w:styleId="TOCHeading">
    <w:name w:val="TOC Heading"/>
    <w:basedOn w:val="Heading1"/>
    <w:next w:val="Normal"/>
    <w:uiPriority w:val="39"/>
    <w:semiHidden/>
    <w:unhideWhenUsed/>
    <w:qFormat/>
    <w:rsid w:val="00057293"/>
    <w:pPr>
      <w:spacing w:line="276" w:lineRule="auto"/>
      <w:outlineLvl w:val="9"/>
    </w:pPr>
  </w:style>
  <w:style w:type="table" w:styleId="TableGrid">
    <w:name w:val="Table Grid"/>
    <w:basedOn w:val="TableNormal"/>
    <w:uiPriority w:val="59"/>
    <w:rsid w:val="00F220B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F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2164C"/>
    <w:rPr>
      <w:sz w:val="16"/>
      <w:szCs w:val="16"/>
    </w:rPr>
  </w:style>
  <w:style w:type="paragraph" w:styleId="CommentText">
    <w:name w:val="annotation text"/>
    <w:basedOn w:val="Normal"/>
    <w:link w:val="CommentTextChar"/>
    <w:uiPriority w:val="99"/>
    <w:semiHidden/>
    <w:unhideWhenUsed/>
    <w:rsid w:val="0062164C"/>
    <w:rPr>
      <w:sz w:val="20"/>
      <w:szCs w:val="20"/>
    </w:rPr>
  </w:style>
  <w:style w:type="character" w:customStyle="1" w:styleId="CommentTextChar">
    <w:name w:val="Comment Text Char"/>
    <w:basedOn w:val="DefaultParagraphFont"/>
    <w:link w:val="CommentText"/>
    <w:uiPriority w:val="99"/>
    <w:semiHidden/>
    <w:rsid w:val="0062164C"/>
    <w:rPr>
      <w:rFonts w:eastAsiaTheme="minorEastAsia"/>
    </w:rPr>
  </w:style>
  <w:style w:type="paragraph" w:styleId="CommentSubject">
    <w:name w:val="annotation subject"/>
    <w:basedOn w:val="CommentText"/>
    <w:next w:val="CommentText"/>
    <w:link w:val="CommentSubjectChar"/>
    <w:uiPriority w:val="99"/>
    <w:semiHidden/>
    <w:unhideWhenUsed/>
    <w:rsid w:val="0062164C"/>
    <w:rPr>
      <w:b/>
      <w:bCs/>
    </w:rPr>
  </w:style>
  <w:style w:type="character" w:customStyle="1" w:styleId="CommentSubjectChar">
    <w:name w:val="Comment Subject Char"/>
    <w:basedOn w:val="CommentTextChar"/>
    <w:link w:val="CommentSubject"/>
    <w:uiPriority w:val="99"/>
    <w:semiHidden/>
    <w:rsid w:val="0062164C"/>
    <w:rPr>
      <w:rFonts w:eastAsiaTheme="minorEastAsia"/>
      <w:b/>
      <w:bCs/>
    </w:rPr>
  </w:style>
  <w:style w:type="paragraph" w:styleId="Header">
    <w:name w:val="header"/>
    <w:basedOn w:val="Normal"/>
    <w:link w:val="HeaderChar"/>
    <w:uiPriority w:val="99"/>
    <w:unhideWhenUsed/>
    <w:rsid w:val="007512E6"/>
    <w:pPr>
      <w:tabs>
        <w:tab w:val="center" w:pos="4680"/>
        <w:tab w:val="right" w:pos="9360"/>
      </w:tabs>
    </w:pPr>
  </w:style>
  <w:style w:type="character" w:customStyle="1" w:styleId="HeaderChar">
    <w:name w:val="Header Char"/>
    <w:basedOn w:val="DefaultParagraphFont"/>
    <w:link w:val="Header"/>
    <w:uiPriority w:val="99"/>
    <w:rsid w:val="007512E6"/>
    <w:rPr>
      <w:rFonts w:eastAsiaTheme="minorEastAsia"/>
      <w:sz w:val="24"/>
      <w:szCs w:val="24"/>
    </w:rPr>
  </w:style>
  <w:style w:type="paragraph" w:styleId="Footer">
    <w:name w:val="footer"/>
    <w:basedOn w:val="Normal"/>
    <w:link w:val="FooterChar"/>
    <w:uiPriority w:val="99"/>
    <w:unhideWhenUsed/>
    <w:rsid w:val="007512E6"/>
    <w:pPr>
      <w:tabs>
        <w:tab w:val="center" w:pos="4680"/>
        <w:tab w:val="right" w:pos="9360"/>
      </w:tabs>
    </w:pPr>
  </w:style>
  <w:style w:type="character" w:customStyle="1" w:styleId="FooterChar">
    <w:name w:val="Footer Char"/>
    <w:basedOn w:val="DefaultParagraphFont"/>
    <w:link w:val="Footer"/>
    <w:uiPriority w:val="99"/>
    <w:rsid w:val="007512E6"/>
    <w:rPr>
      <w:rFonts w:eastAsiaTheme="minorEastAsia"/>
      <w:sz w:val="24"/>
      <w:szCs w:val="24"/>
    </w:rPr>
  </w:style>
  <w:style w:type="character" w:styleId="Hyperlink">
    <w:name w:val="Hyperlink"/>
    <w:basedOn w:val="DefaultParagraphFont"/>
    <w:uiPriority w:val="99"/>
    <w:unhideWhenUsed/>
    <w:rsid w:val="00751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9745/GHSP-D-17-00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911C-4BD5-4C02-8EC8-2CDEF24B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Culbertson, Natalie</dc:creator>
  <cp:lastModifiedBy>Ruwaida</cp:lastModifiedBy>
  <cp:revision>2</cp:revision>
  <dcterms:created xsi:type="dcterms:W3CDTF">2017-12-12T14:45:00Z</dcterms:created>
  <dcterms:modified xsi:type="dcterms:W3CDTF">2017-12-12T14:45:00Z</dcterms:modified>
</cp:coreProperties>
</file>